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D4C" w:rsidRDefault="000A3D4C" w:rsidP="00762EC9">
      <w:pPr>
        <w:snapToGrid w:val="0"/>
        <w:spacing w:beforeLines="50" w:before="180"/>
        <w:jc w:val="center"/>
        <w:rPr>
          <w:rFonts w:eastAsia="標楷體"/>
        </w:rPr>
      </w:pPr>
      <w:r>
        <w:rPr>
          <w:noProof/>
        </w:rPr>
        <w:drawing>
          <wp:inline distT="0" distB="0" distL="0" distR="0" wp14:anchorId="44C0042E" wp14:editId="156D3F4A">
            <wp:extent cx="4460240" cy="6289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093" t="36815" r="19479" b="48288"/>
                    <a:stretch/>
                  </pic:blipFill>
                  <pic:spPr bwMode="auto">
                    <a:xfrm>
                      <a:off x="0" y="0"/>
                      <a:ext cx="4483135" cy="63214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545604">
      <w:pPr>
        <w:snapToGrid w:val="0"/>
        <w:spacing w:beforeLines="25" w:before="90" w:afterLines="25" w:after="9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841A7">
        <w:rPr>
          <w:rFonts w:ascii="Arial" w:eastAsia="標楷體" w:hAnsi="Arial" w:cs="Arial" w:hint="eastAsia"/>
          <w:b/>
        </w:rPr>
        <w:t>4</w:t>
      </w:r>
      <w:r w:rsidRPr="00040E64">
        <w:rPr>
          <w:rFonts w:eastAsia="標楷體" w:hint="eastAsia"/>
        </w:rPr>
        <w:t>年</w:t>
      </w:r>
      <w:r w:rsidR="0077388B" w:rsidRPr="0077388B">
        <w:rPr>
          <w:rFonts w:ascii="Arial" w:eastAsia="標楷體" w:hAnsi="Arial" w:cs="Arial" w:hint="eastAsia"/>
          <w:b/>
        </w:rPr>
        <w:t>3</w:t>
      </w:r>
      <w:r w:rsidRPr="00A8248F">
        <w:rPr>
          <w:rFonts w:ascii="Arial" w:eastAsia="標楷體" w:hAnsi="Arial" w:cs="Arial" w:hint="eastAsia"/>
          <w:b/>
        </w:rPr>
        <w:t>月</w:t>
      </w:r>
      <w:r w:rsidR="0077388B">
        <w:rPr>
          <w:rFonts w:ascii="Arial" w:eastAsia="標楷體" w:hAnsi="Arial" w:cs="Arial" w:hint="eastAsia"/>
          <w:b/>
        </w:rPr>
        <w:t>14</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1D569F" w:rsidRPr="00762EC9" w:rsidTr="009A7444">
        <w:trPr>
          <w:cantSplit/>
          <w:trHeight w:val="705"/>
          <w:jc w:val="center"/>
        </w:trPr>
        <w:tc>
          <w:tcPr>
            <w:tcW w:w="1962" w:type="dxa"/>
            <w:tcBorders>
              <w:top w:val="single" w:sz="18" w:space="0" w:color="auto"/>
              <w:left w:val="single" w:sz="18" w:space="0" w:color="auto"/>
              <w:bottom w:val="nil"/>
            </w:tcBorders>
          </w:tcPr>
          <w:p w:rsidR="001D569F" w:rsidRPr="00232133" w:rsidRDefault="001D569F" w:rsidP="0018479B">
            <w:pPr>
              <w:snapToGrid w:val="0"/>
              <w:spacing w:beforeLines="25" w:before="90" w:afterLines="25" w:after="90" w:line="280" w:lineRule="exact"/>
              <w:ind w:leftChars="25" w:left="60" w:rightChars="25" w:right="60"/>
              <w:rPr>
                <w:rFonts w:ascii="Cambria" w:eastAsia="標楷體" w:hAnsi="標楷體"/>
                <w:b/>
                <w:color w:val="000000"/>
              </w:rPr>
            </w:pPr>
            <w:r w:rsidRPr="00232133">
              <w:rPr>
                <w:rFonts w:ascii="標楷體" w:eastAsia="標楷體" w:hAnsi="標楷體" w:hint="eastAsia"/>
                <w:b/>
                <w:color w:val="000000"/>
              </w:rPr>
              <w:t>獸醫學系</w:t>
            </w:r>
          </w:p>
          <w:p w:rsidR="001D569F" w:rsidRPr="0018479B" w:rsidRDefault="001D569F" w:rsidP="001D569F">
            <w:pPr>
              <w:spacing w:line="240" w:lineRule="exact"/>
              <w:ind w:leftChars="25" w:left="60" w:rightChars="25" w:right="60"/>
              <w:rPr>
                <w:rFonts w:ascii="Cambria" w:eastAsia="標楷體" w:hAnsi="Cambria"/>
                <w:b/>
                <w:color w:val="000000"/>
                <w:spacing w:val="-6"/>
                <w:sz w:val="22"/>
                <w:u w:val="single"/>
              </w:rPr>
            </w:pPr>
            <w:r w:rsidRPr="0018479B">
              <w:rPr>
                <w:rFonts w:ascii="Cambria" w:eastAsia="標楷體" w:hAnsi="Cambria" w:hint="eastAsia"/>
                <w:b/>
                <w:color w:val="000000"/>
                <w:spacing w:val="-6"/>
                <w:sz w:val="22"/>
              </w:rPr>
              <w:t>(</w:t>
            </w:r>
            <w:r w:rsidRPr="0018479B">
              <w:rPr>
                <w:rFonts w:ascii="Cambria" w:eastAsia="標楷體" w:hAnsi="Cambria" w:hint="eastAsia"/>
                <w:b/>
                <w:color w:val="000000"/>
                <w:spacing w:val="-6"/>
                <w:sz w:val="22"/>
                <w:u w:val="single"/>
              </w:rPr>
              <w:t>伴侶動物臨床醫學</w:t>
            </w:r>
          </w:p>
          <w:p w:rsidR="001D569F" w:rsidRPr="006E0033" w:rsidRDefault="001D569F" w:rsidP="001D569F">
            <w:pPr>
              <w:spacing w:line="240" w:lineRule="exact"/>
              <w:ind w:leftChars="25" w:left="60" w:rightChars="25" w:right="60"/>
              <w:rPr>
                <w:rFonts w:ascii="Cambria" w:eastAsia="標楷體" w:hAnsi="Cambria"/>
                <w:b/>
                <w:sz w:val="22"/>
              </w:rPr>
            </w:pPr>
            <w:r w:rsidRPr="006E0033">
              <w:rPr>
                <w:rFonts w:ascii="Cambria" w:eastAsia="標楷體" w:hAnsi="Cambria" w:hint="eastAsia"/>
                <w:b/>
                <w:sz w:val="22"/>
              </w:rPr>
              <w:t>或</w:t>
            </w:r>
          </w:p>
          <w:p w:rsidR="001D569F" w:rsidRPr="006E0033" w:rsidRDefault="001D569F" w:rsidP="001D569F">
            <w:pPr>
              <w:spacing w:line="240" w:lineRule="exact"/>
              <w:ind w:leftChars="25" w:left="60" w:rightChars="25" w:right="60"/>
              <w:rPr>
                <w:rFonts w:ascii="Cambria" w:eastAsia="標楷體" w:hAnsi="Cambria"/>
                <w:b/>
                <w:sz w:val="22"/>
                <w:u w:val="single"/>
              </w:rPr>
            </w:pPr>
            <w:r w:rsidRPr="006E0033">
              <w:rPr>
                <w:rFonts w:ascii="Cambria" w:eastAsia="標楷體" w:hAnsi="Cambria" w:hint="eastAsia"/>
                <w:b/>
                <w:sz w:val="22"/>
                <w:u w:val="single"/>
              </w:rPr>
              <w:t>獸醫腫瘤學</w:t>
            </w:r>
          </w:p>
          <w:p w:rsidR="001D569F" w:rsidRPr="006E0033" w:rsidRDefault="001D569F" w:rsidP="001D569F">
            <w:pPr>
              <w:spacing w:line="240" w:lineRule="exact"/>
              <w:ind w:leftChars="25" w:left="60" w:rightChars="25" w:right="60"/>
              <w:rPr>
                <w:rFonts w:ascii="Cambria" w:eastAsia="標楷體" w:hAnsi="Cambria"/>
                <w:b/>
                <w:sz w:val="22"/>
              </w:rPr>
            </w:pPr>
            <w:r w:rsidRPr="006E0033">
              <w:rPr>
                <w:rFonts w:ascii="Cambria" w:eastAsia="標楷體" w:hAnsi="Cambria" w:hint="eastAsia"/>
                <w:b/>
                <w:sz w:val="22"/>
              </w:rPr>
              <w:t>或</w:t>
            </w:r>
          </w:p>
          <w:p w:rsidR="001D569F" w:rsidRPr="006E0033" w:rsidRDefault="001D569F" w:rsidP="001D569F">
            <w:pPr>
              <w:spacing w:line="240" w:lineRule="exact"/>
              <w:ind w:leftChars="25" w:left="60" w:rightChars="25" w:right="60"/>
              <w:rPr>
                <w:rFonts w:ascii="Cambria" w:eastAsia="標楷體" w:hAnsi="Cambria"/>
                <w:b/>
                <w:sz w:val="22"/>
                <w:u w:val="single"/>
              </w:rPr>
            </w:pPr>
            <w:r w:rsidRPr="006E0033">
              <w:rPr>
                <w:rFonts w:ascii="Cambria" w:eastAsia="標楷體" w:hAnsi="Cambria" w:hint="eastAsia"/>
                <w:b/>
                <w:sz w:val="22"/>
                <w:u w:val="single"/>
              </w:rPr>
              <w:t>獸醫寄生蟲學</w:t>
            </w:r>
          </w:p>
          <w:p w:rsidR="001D569F" w:rsidRPr="006E0033" w:rsidRDefault="001D569F" w:rsidP="001D569F">
            <w:pPr>
              <w:spacing w:line="240" w:lineRule="exact"/>
              <w:ind w:leftChars="25" w:left="60" w:rightChars="25" w:right="60"/>
              <w:rPr>
                <w:rFonts w:ascii="Cambria" w:eastAsia="標楷體" w:hAnsi="Cambria"/>
                <w:b/>
                <w:sz w:val="22"/>
              </w:rPr>
            </w:pPr>
            <w:r w:rsidRPr="006E0033">
              <w:rPr>
                <w:rFonts w:ascii="Cambria" w:eastAsia="標楷體" w:hAnsi="Cambria" w:hint="eastAsia"/>
                <w:b/>
                <w:sz w:val="22"/>
              </w:rPr>
              <w:t>或</w:t>
            </w:r>
          </w:p>
          <w:p w:rsidR="001D569F" w:rsidRPr="00232133" w:rsidRDefault="001D569F" w:rsidP="001D569F">
            <w:pPr>
              <w:spacing w:line="240" w:lineRule="exact"/>
              <w:ind w:leftChars="25" w:left="60" w:rightChars="25" w:right="60"/>
              <w:rPr>
                <w:rFonts w:ascii="Cambria" w:eastAsia="標楷體" w:hAnsi="Cambria"/>
                <w:b/>
                <w:color w:val="000000"/>
                <w:sz w:val="22"/>
              </w:rPr>
            </w:pPr>
            <w:r w:rsidRPr="006E0033">
              <w:rPr>
                <w:rFonts w:ascii="Cambria" w:eastAsia="標楷體" w:hAnsi="Cambria" w:hint="eastAsia"/>
                <w:b/>
                <w:sz w:val="22"/>
                <w:u w:val="single"/>
              </w:rPr>
              <w:t>禽病學</w:t>
            </w:r>
            <w:r w:rsidRPr="00232133">
              <w:rPr>
                <w:rFonts w:ascii="Cambria" w:eastAsia="標楷體" w:hAnsi="Cambria" w:hint="eastAsia"/>
                <w:b/>
                <w:color w:val="000000"/>
                <w:sz w:val="22"/>
              </w:rPr>
              <w:t>領域</w:t>
            </w:r>
            <w:r w:rsidRPr="00232133">
              <w:rPr>
                <w:rFonts w:ascii="Cambria" w:eastAsia="標楷體" w:hAnsi="Cambria" w:hint="eastAsia"/>
                <w:b/>
                <w:color w:val="000000"/>
                <w:sz w:val="22"/>
              </w:rPr>
              <w:t>)</w:t>
            </w:r>
          </w:p>
        </w:tc>
        <w:tc>
          <w:tcPr>
            <w:tcW w:w="1559" w:type="dxa"/>
            <w:tcBorders>
              <w:top w:val="single" w:sz="18" w:space="0" w:color="auto"/>
              <w:bottom w:val="nil"/>
            </w:tcBorders>
          </w:tcPr>
          <w:p w:rsidR="001D569F" w:rsidRPr="009D16D9" w:rsidRDefault="001D569F" w:rsidP="00337353">
            <w:pPr>
              <w:snapToGrid w:val="0"/>
              <w:spacing w:beforeLines="25" w:before="90" w:line="280" w:lineRule="exact"/>
              <w:ind w:leftChars="25" w:left="60" w:rightChars="25" w:right="60"/>
              <w:rPr>
                <w:rFonts w:ascii="標楷體" w:eastAsia="標楷體" w:hAnsi="標楷體"/>
                <w:color w:val="000000" w:themeColor="text1"/>
              </w:rPr>
            </w:pPr>
            <w:r w:rsidRPr="009D16D9">
              <w:rPr>
                <w:rFonts w:ascii="標楷體" w:eastAsia="標楷體" w:hAnsi="標楷體" w:hint="eastAsia"/>
                <w:color w:val="000000" w:themeColor="text1"/>
              </w:rPr>
              <w:t>助理教授以上</w:t>
            </w:r>
          </w:p>
        </w:tc>
        <w:tc>
          <w:tcPr>
            <w:tcW w:w="851" w:type="dxa"/>
            <w:tcBorders>
              <w:top w:val="single" w:sz="18" w:space="0" w:color="auto"/>
              <w:bottom w:val="nil"/>
            </w:tcBorders>
          </w:tcPr>
          <w:p w:rsidR="001D569F" w:rsidRPr="009D16D9" w:rsidRDefault="001D569F" w:rsidP="00337353">
            <w:pPr>
              <w:snapToGrid w:val="0"/>
              <w:spacing w:beforeLines="25" w:before="90" w:line="280" w:lineRule="exact"/>
              <w:ind w:leftChars="25" w:left="60" w:rightChars="25" w:right="60"/>
              <w:jc w:val="distribute"/>
              <w:rPr>
                <w:rFonts w:eastAsia="標楷體"/>
                <w:color w:val="000000" w:themeColor="text1"/>
              </w:rPr>
            </w:pPr>
            <w:r w:rsidRPr="009D16D9">
              <w:rPr>
                <w:rFonts w:eastAsia="標楷體"/>
                <w:color w:val="000000" w:themeColor="text1"/>
              </w:rPr>
              <w:t>2</w:t>
            </w:r>
          </w:p>
        </w:tc>
        <w:tc>
          <w:tcPr>
            <w:tcW w:w="2268" w:type="dxa"/>
            <w:tcBorders>
              <w:top w:val="single" w:sz="18" w:space="0" w:color="auto"/>
              <w:bottom w:val="nil"/>
            </w:tcBorders>
          </w:tcPr>
          <w:p w:rsidR="001D569F" w:rsidRPr="009D16D9" w:rsidRDefault="001D569F" w:rsidP="00337353">
            <w:pPr>
              <w:snapToGrid w:val="0"/>
              <w:spacing w:beforeLines="25" w:before="90" w:line="280" w:lineRule="exact"/>
              <w:ind w:leftChars="25" w:left="60" w:rightChars="25" w:right="60"/>
              <w:jc w:val="distribute"/>
              <w:rPr>
                <w:rFonts w:ascii="標楷體" w:eastAsia="標楷體" w:hAnsi="標楷體"/>
                <w:color w:val="000000" w:themeColor="text1"/>
              </w:rPr>
            </w:pPr>
            <w:r w:rsidRPr="009D16D9">
              <w:rPr>
                <w:rFonts w:ascii="標楷體" w:eastAsia="標楷體" w:hAnsi="標楷體" w:hint="eastAsia"/>
                <w:color w:val="000000" w:themeColor="text1"/>
              </w:rPr>
              <w:t>具教育部認可國內、外獸醫學相關領域博士學位，並具國內獸醫師證照者。</w:t>
            </w:r>
          </w:p>
        </w:tc>
        <w:tc>
          <w:tcPr>
            <w:tcW w:w="3679" w:type="dxa"/>
            <w:tcBorders>
              <w:top w:val="single" w:sz="18" w:space="0" w:color="auto"/>
              <w:bottom w:val="nil"/>
              <w:right w:val="single" w:sz="18" w:space="0" w:color="auto"/>
            </w:tcBorders>
          </w:tcPr>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1.</w:t>
            </w:r>
            <w:r w:rsidRPr="000E62F9">
              <w:rPr>
                <w:rFonts w:eastAsia="標楷體" w:hint="eastAsia"/>
              </w:rPr>
              <w:t>應具備伴侶動物臨床醫學或獸醫腫瘤學或獸醫寄生蟲學或禽病學之專長及授課能力。</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2.</w:t>
            </w:r>
            <w:r w:rsidRPr="000E62F9">
              <w:rPr>
                <w:rFonts w:eastAsia="標楷體" w:hint="eastAsia"/>
              </w:rPr>
              <w:t>具伴侶動物或中獸醫之醫療實務經驗者尤佳。</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3.</w:t>
            </w:r>
            <w:r w:rsidRPr="000E62F9">
              <w:rPr>
                <w:rFonts w:eastAsia="標楷體" w:hint="eastAsia"/>
              </w:rPr>
              <w:t>應聘伴侶動物臨床醫學領域者需參與獸醫教學醫院診療業務。</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4.</w:t>
            </w:r>
            <w:r w:rsidRPr="000E62F9">
              <w:rPr>
                <w:rFonts w:eastAsia="標楷體" w:hint="eastAsia"/>
              </w:rPr>
              <w:t>應聘獸醫腫瘤學領域者需參與獸醫教學醫院臨床診斷業務。</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5.</w:t>
            </w:r>
            <w:r w:rsidRPr="000E62F9">
              <w:rPr>
                <w:rFonts w:eastAsia="標楷體" w:hint="eastAsia"/>
              </w:rPr>
              <w:t>應聘禽病學領域者需參與動物疾病診斷中心診療業務。</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6.</w:t>
            </w:r>
            <w:r w:rsidRPr="000E62F9">
              <w:rPr>
                <w:rFonts w:eastAsia="標楷體" w:hint="eastAsia"/>
              </w:rPr>
              <w:t>具英語授課能力。</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7.</w:t>
            </w:r>
            <w:r w:rsidRPr="000E62F9">
              <w:rPr>
                <w:rFonts w:eastAsia="標楷體" w:hint="eastAsia"/>
              </w:rPr>
              <w:t>具備一年以上之全職實務工作經驗。</w:t>
            </w:r>
          </w:p>
        </w:tc>
      </w:tr>
      <w:tr w:rsidR="001D569F" w:rsidRPr="00762EC9" w:rsidTr="009A7444">
        <w:trPr>
          <w:cantSplit/>
          <w:trHeight w:val="705"/>
          <w:jc w:val="center"/>
        </w:trPr>
        <w:tc>
          <w:tcPr>
            <w:tcW w:w="1962" w:type="dxa"/>
            <w:tcBorders>
              <w:top w:val="nil"/>
              <w:left w:val="single" w:sz="18" w:space="0" w:color="auto"/>
              <w:bottom w:val="single" w:sz="18" w:space="0" w:color="auto"/>
            </w:tcBorders>
          </w:tcPr>
          <w:p w:rsidR="001D569F" w:rsidRPr="00500FA7" w:rsidRDefault="001D569F" w:rsidP="00500FA7">
            <w:pPr>
              <w:spacing w:beforeLines="25" w:before="90" w:line="280" w:lineRule="exact"/>
              <w:ind w:leftChars="24" w:left="58" w:rightChars="25" w:right="60"/>
              <w:rPr>
                <w:rFonts w:eastAsia="標楷體"/>
              </w:rPr>
            </w:pPr>
            <w:r w:rsidRPr="00500FA7">
              <w:rPr>
                <w:rFonts w:eastAsia="標楷體"/>
              </w:rPr>
              <w:t>Department of</w:t>
            </w:r>
            <w:r w:rsidRPr="00500FA7">
              <w:rPr>
                <w:rFonts w:eastAsia="標楷體" w:hint="eastAsia"/>
              </w:rPr>
              <w:t xml:space="preserve"> </w:t>
            </w:r>
            <w:r w:rsidRPr="00500FA7">
              <w:rPr>
                <w:rFonts w:eastAsia="標楷體"/>
              </w:rPr>
              <w:t>Veterinary Medicine</w:t>
            </w:r>
            <w:r w:rsidRPr="00500FA7">
              <w:rPr>
                <w:rFonts w:eastAsia="標楷體"/>
              </w:rPr>
              <w:br/>
              <w:t>(companion animal medicine</w:t>
            </w:r>
            <w:r w:rsidRPr="00500FA7">
              <w:rPr>
                <w:rFonts w:eastAsia="標楷體" w:hint="eastAsia"/>
              </w:rPr>
              <w:t>, veterinary oncology,</w:t>
            </w:r>
            <w:r w:rsidRPr="00500FA7">
              <w:rPr>
                <w:rFonts w:eastAsia="標楷體"/>
              </w:rPr>
              <w:t xml:space="preserve"> veterinary parasitology</w:t>
            </w:r>
            <w:r w:rsidRPr="00500FA7">
              <w:rPr>
                <w:rFonts w:eastAsia="標楷體" w:hint="eastAsia"/>
              </w:rPr>
              <w:t xml:space="preserve">, or avian </w:t>
            </w:r>
            <w:r w:rsidRPr="00500FA7">
              <w:rPr>
                <w:rFonts w:eastAsia="標楷體"/>
              </w:rPr>
              <w:t>medicine)</w:t>
            </w:r>
          </w:p>
        </w:tc>
        <w:tc>
          <w:tcPr>
            <w:tcW w:w="1559" w:type="dxa"/>
            <w:tcBorders>
              <w:top w:val="nil"/>
              <w:bottom w:val="single" w:sz="18" w:space="0" w:color="auto"/>
            </w:tcBorders>
          </w:tcPr>
          <w:p w:rsidR="001D569F" w:rsidRPr="00500FA7" w:rsidRDefault="001D569F" w:rsidP="00500FA7">
            <w:pPr>
              <w:snapToGrid w:val="0"/>
              <w:spacing w:beforeLines="25" w:before="90" w:line="280" w:lineRule="exact"/>
              <w:ind w:leftChars="24" w:left="58" w:rightChars="25" w:right="60"/>
              <w:jc w:val="center"/>
              <w:rPr>
                <w:rFonts w:eastAsia="標楷體"/>
              </w:rPr>
            </w:pPr>
            <w:r w:rsidRPr="00500FA7">
              <w:rPr>
                <w:rFonts w:eastAsia="標楷體"/>
              </w:rPr>
              <w:t>Assistant Professor  (above)</w:t>
            </w:r>
          </w:p>
          <w:p w:rsidR="001D569F" w:rsidRPr="00500FA7" w:rsidRDefault="001D569F" w:rsidP="00500FA7">
            <w:pPr>
              <w:ind w:leftChars="24" w:left="58"/>
              <w:rPr>
                <w:rFonts w:eastAsia="標楷體"/>
              </w:rPr>
            </w:pPr>
          </w:p>
          <w:p w:rsidR="001D569F" w:rsidRPr="00500FA7" w:rsidRDefault="001D569F" w:rsidP="00500FA7">
            <w:pPr>
              <w:ind w:leftChars="24" w:left="58"/>
              <w:rPr>
                <w:rFonts w:eastAsia="標楷體"/>
              </w:rPr>
            </w:pPr>
          </w:p>
          <w:p w:rsidR="001D569F" w:rsidRPr="00500FA7" w:rsidRDefault="001D569F" w:rsidP="00500FA7">
            <w:pPr>
              <w:ind w:leftChars="24" w:left="58"/>
              <w:rPr>
                <w:rFonts w:eastAsia="標楷體"/>
              </w:rPr>
            </w:pPr>
          </w:p>
          <w:p w:rsidR="001D569F" w:rsidRPr="00500FA7" w:rsidRDefault="001D569F" w:rsidP="00500FA7">
            <w:pPr>
              <w:ind w:leftChars="24" w:left="58"/>
              <w:rPr>
                <w:rFonts w:eastAsia="標楷體"/>
              </w:rPr>
            </w:pPr>
          </w:p>
          <w:p w:rsidR="001D569F" w:rsidRPr="00500FA7" w:rsidRDefault="001D569F" w:rsidP="00500FA7">
            <w:pPr>
              <w:ind w:leftChars="24" w:left="58"/>
              <w:rPr>
                <w:rFonts w:eastAsia="標楷體"/>
              </w:rPr>
            </w:pPr>
          </w:p>
          <w:p w:rsidR="001D569F" w:rsidRPr="00500FA7" w:rsidRDefault="001D569F" w:rsidP="00500FA7">
            <w:pPr>
              <w:ind w:leftChars="24" w:left="58"/>
              <w:jc w:val="center"/>
              <w:rPr>
                <w:rFonts w:eastAsia="標楷體"/>
              </w:rPr>
            </w:pPr>
          </w:p>
          <w:p w:rsidR="001D569F" w:rsidRPr="00500FA7" w:rsidRDefault="001D569F" w:rsidP="00500FA7">
            <w:pPr>
              <w:ind w:leftChars="24" w:left="58"/>
              <w:rPr>
                <w:rFonts w:eastAsia="標楷體"/>
              </w:rPr>
            </w:pPr>
          </w:p>
        </w:tc>
        <w:tc>
          <w:tcPr>
            <w:tcW w:w="851" w:type="dxa"/>
            <w:tcBorders>
              <w:top w:val="nil"/>
              <w:bottom w:val="single" w:sz="18" w:space="0" w:color="auto"/>
            </w:tcBorders>
          </w:tcPr>
          <w:p w:rsidR="001D569F" w:rsidRPr="00BC460A" w:rsidRDefault="001D569F" w:rsidP="00BC460A">
            <w:pPr>
              <w:snapToGrid w:val="0"/>
              <w:spacing w:beforeLines="25" w:before="90" w:line="280" w:lineRule="exact"/>
              <w:ind w:leftChars="25" w:left="60" w:rightChars="25" w:right="60"/>
              <w:jc w:val="distribute"/>
              <w:rPr>
                <w:rFonts w:eastAsia="標楷體"/>
                <w:color w:val="000000" w:themeColor="text1"/>
              </w:rPr>
            </w:pPr>
            <w:r w:rsidRPr="00BC460A">
              <w:rPr>
                <w:rFonts w:eastAsia="標楷體" w:hint="eastAsia"/>
                <w:color w:val="000000" w:themeColor="text1"/>
              </w:rPr>
              <w:t>2</w:t>
            </w:r>
          </w:p>
        </w:tc>
        <w:tc>
          <w:tcPr>
            <w:tcW w:w="2268" w:type="dxa"/>
            <w:tcBorders>
              <w:top w:val="nil"/>
              <w:bottom w:val="single" w:sz="18" w:space="0" w:color="auto"/>
            </w:tcBorders>
          </w:tcPr>
          <w:p w:rsidR="001D569F" w:rsidRPr="009C2A04" w:rsidRDefault="001D569F" w:rsidP="009C2A04">
            <w:pPr>
              <w:snapToGrid w:val="0"/>
              <w:spacing w:beforeLines="25" w:before="90" w:line="280" w:lineRule="exact"/>
              <w:ind w:leftChars="25" w:left="60" w:rightChars="25" w:right="60"/>
              <w:rPr>
                <w:rFonts w:ascii="Cambria" w:hAnsi="Cambria"/>
                <w:color w:val="000000"/>
              </w:rPr>
            </w:pPr>
            <w:r w:rsidRPr="009C2A04">
              <w:rPr>
                <w:rFonts w:ascii="Cambria" w:hAnsi="Cambria"/>
                <w:color w:val="000000"/>
              </w:rPr>
              <w:t>Candidates should have a Ph.D. degree in the field of veterinary medicine recognized by the Ministry of Education of the R.O.C and have a veterinarian certificate in Taiwan.</w:t>
            </w:r>
          </w:p>
        </w:tc>
        <w:tc>
          <w:tcPr>
            <w:tcW w:w="3679" w:type="dxa"/>
            <w:tcBorders>
              <w:top w:val="nil"/>
              <w:bottom w:val="single" w:sz="18" w:space="0" w:color="auto"/>
              <w:right w:val="single" w:sz="18" w:space="0" w:color="auto"/>
            </w:tcBorders>
          </w:tcPr>
          <w:p w:rsidR="001D569F" w:rsidRPr="00C55B89" w:rsidRDefault="001D569F" w:rsidP="00C55B89">
            <w:pPr>
              <w:spacing w:beforeLines="25" w:before="90" w:line="280" w:lineRule="exact"/>
              <w:ind w:leftChars="24" w:left="262" w:rightChars="25" w:right="60" w:hangingChars="85" w:hanging="204"/>
              <w:rPr>
                <w:rFonts w:eastAsia="標楷體"/>
              </w:rPr>
            </w:pPr>
            <w:r w:rsidRPr="00C55B89">
              <w:rPr>
                <w:rFonts w:eastAsia="標楷體" w:hint="eastAsia"/>
              </w:rPr>
              <w:t xml:space="preserve">1.Expertise in </w:t>
            </w:r>
            <w:r w:rsidRPr="00C55B89">
              <w:rPr>
                <w:rFonts w:eastAsia="標楷體"/>
              </w:rPr>
              <w:t>companion animal medicine</w:t>
            </w:r>
            <w:r w:rsidRPr="00C55B89">
              <w:rPr>
                <w:rFonts w:eastAsia="標楷體" w:hint="eastAsia"/>
              </w:rPr>
              <w:t>, veterinary oncology,</w:t>
            </w:r>
            <w:r w:rsidRPr="00C55B89">
              <w:rPr>
                <w:rFonts w:eastAsia="標楷體"/>
              </w:rPr>
              <w:t xml:space="preserve"> veterinary parasitology</w:t>
            </w:r>
            <w:r w:rsidRPr="00C55B89">
              <w:rPr>
                <w:rFonts w:eastAsia="標楷體" w:hint="eastAsia"/>
              </w:rPr>
              <w:t xml:space="preserve">,or avian </w:t>
            </w:r>
            <w:r w:rsidRPr="00C55B89">
              <w:rPr>
                <w:rFonts w:eastAsia="標楷體"/>
              </w:rPr>
              <w:t>medicine</w:t>
            </w:r>
            <w:r w:rsidRPr="00C55B89">
              <w:rPr>
                <w:rFonts w:eastAsia="標楷體" w:hint="eastAsia"/>
              </w:rPr>
              <w:t xml:space="preserve"> with</w:t>
            </w:r>
            <w:r w:rsidRPr="00C55B89">
              <w:rPr>
                <w:rFonts w:eastAsia="標楷體"/>
              </w:rPr>
              <w:t xml:space="preserve"> lecturing skills is required.</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2.</w:t>
            </w:r>
            <w:r w:rsidRPr="00C55B89">
              <w:rPr>
                <w:rFonts w:eastAsia="標楷體"/>
              </w:rPr>
              <w:t xml:space="preserve">Practical medical </w:t>
            </w:r>
            <w:r w:rsidRPr="00C55B89">
              <w:rPr>
                <w:rFonts w:eastAsia="標楷體" w:hint="eastAsia"/>
              </w:rPr>
              <w:t>e</w:t>
            </w:r>
            <w:r w:rsidRPr="00C55B89">
              <w:rPr>
                <w:rFonts w:eastAsia="標楷體"/>
              </w:rPr>
              <w:t>xperiences in companion animal medicine</w:t>
            </w:r>
            <w:r w:rsidRPr="00C55B89">
              <w:rPr>
                <w:rFonts w:eastAsia="標楷體" w:hint="eastAsia"/>
              </w:rPr>
              <w:t xml:space="preserve"> or</w:t>
            </w:r>
            <w:r w:rsidRPr="00C55B89">
              <w:rPr>
                <w:rFonts w:eastAsia="標楷體"/>
              </w:rPr>
              <w:t xml:space="preserve"> </w:t>
            </w:r>
            <w:r w:rsidRPr="00C55B89">
              <w:rPr>
                <w:rFonts w:eastAsia="標楷體" w:hint="eastAsia"/>
              </w:rPr>
              <w:t>veterinary oncology are</w:t>
            </w:r>
            <w:r w:rsidRPr="00C55B89">
              <w:rPr>
                <w:rFonts w:eastAsia="標楷體"/>
              </w:rPr>
              <w:t xml:space="preserve"> highly preferred.</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3.</w:t>
            </w:r>
            <w:r w:rsidRPr="00C55B89">
              <w:rPr>
                <w:rFonts w:eastAsia="標楷體"/>
              </w:rPr>
              <w:t xml:space="preserve">Candidates of companion animal medicine will have to participate the diagnostic duty in </w:t>
            </w:r>
            <w:r w:rsidRPr="00C55B89">
              <w:rPr>
                <w:rFonts w:eastAsia="標楷體" w:hint="eastAsia"/>
              </w:rPr>
              <w:t>V</w:t>
            </w:r>
            <w:r w:rsidRPr="00C55B89">
              <w:rPr>
                <w:rFonts w:eastAsia="標楷體"/>
              </w:rPr>
              <w:t xml:space="preserve">eterinary </w:t>
            </w:r>
            <w:r w:rsidRPr="00C55B89">
              <w:rPr>
                <w:rFonts w:eastAsia="標楷體" w:hint="eastAsia"/>
              </w:rPr>
              <w:t>M</w:t>
            </w:r>
            <w:r w:rsidRPr="00C55B89">
              <w:rPr>
                <w:rFonts w:eastAsia="標楷體"/>
              </w:rPr>
              <w:t xml:space="preserve">edical </w:t>
            </w:r>
            <w:r w:rsidRPr="00C55B89">
              <w:rPr>
                <w:rFonts w:eastAsia="標楷體" w:hint="eastAsia"/>
              </w:rPr>
              <w:t>T</w:t>
            </w:r>
            <w:r w:rsidRPr="00C55B89">
              <w:rPr>
                <w:rFonts w:eastAsia="標楷體"/>
              </w:rPr>
              <w:t xml:space="preserve">eaching </w:t>
            </w:r>
            <w:r w:rsidRPr="00C55B89">
              <w:rPr>
                <w:rFonts w:eastAsia="標楷體" w:hint="eastAsia"/>
              </w:rPr>
              <w:t>H</w:t>
            </w:r>
            <w:r w:rsidRPr="00C55B89">
              <w:rPr>
                <w:rFonts w:eastAsia="標楷體"/>
              </w:rPr>
              <w:t>ospital of NPUST.</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4.</w:t>
            </w:r>
            <w:r w:rsidRPr="00C55B89">
              <w:rPr>
                <w:rFonts w:eastAsia="標楷體"/>
              </w:rPr>
              <w:t xml:space="preserve">Candidates of </w:t>
            </w:r>
            <w:r w:rsidRPr="00C55B89">
              <w:rPr>
                <w:rFonts w:eastAsia="標楷體" w:hint="eastAsia"/>
              </w:rPr>
              <w:t>veterinary oncology</w:t>
            </w:r>
            <w:r w:rsidRPr="00C55B89">
              <w:rPr>
                <w:rFonts w:eastAsia="標楷體"/>
              </w:rPr>
              <w:t xml:space="preserve"> will have to participate the diagnostic duty in </w:t>
            </w:r>
            <w:r w:rsidRPr="00C55B89">
              <w:rPr>
                <w:rFonts w:eastAsia="標楷體" w:hint="eastAsia"/>
              </w:rPr>
              <w:t>V</w:t>
            </w:r>
            <w:r w:rsidRPr="00C55B89">
              <w:rPr>
                <w:rFonts w:eastAsia="標楷體"/>
              </w:rPr>
              <w:t xml:space="preserve">eterinary </w:t>
            </w:r>
            <w:r w:rsidRPr="00C55B89">
              <w:rPr>
                <w:rFonts w:eastAsia="標楷體" w:hint="eastAsia"/>
              </w:rPr>
              <w:t>M</w:t>
            </w:r>
            <w:r w:rsidRPr="00C55B89">
              <w:rPr>
                <w:rFonts w:eastAsia="標楷體"/>
              </w:rPr>
              <w:t xml:space="preserve">edical </w:t>
            </w:r>
            <w:r w:rsidRPr="00C55B89">
              <w:rPr>
                <w:rFonts w:eastAsia="標楷體" w:hint="eastAsia"/>
              </w:rPr>
              <w:t>T</w:t>
            </w:r>
            <w:r w:rsidRPr="00C55B89">
              <w:rPr>
                <w:rFonts w:eastAsia="標楷體"/>
              </w:rPr>
              <w:t xml:space="preserve">eaching </w:t>
            </w:r>
            <w:r w:rsidRPr="00C55B89">
              <w:rPr>
                <w:rFonts w:eastAsia="標楷體" w:hint="eastAsia"/>
              </w:rPr>
              <w:t>H</w:t>
            </w:r>
            <w:r w:rsidRPr="00C55B89">
              <w:rPr>
                <w:rFonts w:eastAsia="標楷體"/>
              </w:rPr>
              <w:t>ospital of NPUST.</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5.</w:t>
            </w:r>
            <w:r w:rsidRPr="00C55B89">
              <w:rPr>
                <w:rFonts w:eastAsia="標楷體"/>
              </w:rPr>
              <w:t xml:space="preserve">Candidates of </w:t>
            </w:r>
            <w:r w:rsidRPr="00C55B89">
              <w:rPr>
                <w:rFonts w:eastAsia="標楷體" w:hint="eastAsia"/>
              </w:rPr>
              <w:t xml:space="preserve">avian </w:t>
            </w:r>
            <w:r w:rsidRPr="00C55B89">
              <w:rPr>
                <w:rFonts w:eastAsia="標楷體"/>
              </w:rPr>
              <w:t xml:space="preserve">medicine will have to participate the diagnostic duty in </w:t>
            </w:r>
            <w:r w:rsidRPr="00C55B89">
              <w:rPr>
                <w:rFonts w:eastAsia="標楷體" w:hint="eastAsia"/>
              </w:rPr>
              <w:t xml:space="preserve">Animal Disease Diagnostic Center </w:t>
            </w:r>
            <w:r w:rsidRPr="00C55B89">
              <w:rPr>
                <w:rFonts w:eastAsia="標楷體"/>
              </w:rPr>
              <w:t>of NPUST.</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6.</w:t>
            </w:r>
            <w:r w:rsidRPr="00C55B89">
              <w:rPr>
                <w:rFonts w:eastAsia="標楷體"/>
              </w:rPr>
              <w:t xml:space="preserve">Candidates should </w:t>
            </w:r>
            <w:r w:rsidRPr="00C55B89">
              <w:rPr>
                <w:rFonts w:eastAsia="標楷體" w:hint="eastAsia"/>
              </w:rPr>
              <w:t xml:space="preserve">be capable </w:t>
            </w:r>
            <w:r w:rsidRPr="00C55B89">
              <w:rPr>
                <w:rFonts w:eastAsia="標楷體"/>
              </w:rPr>
              <w:t>of teach</w:t>
            </w:r>
            <w:r w:rsidRPr="00C55B89">
              <w:rPr>
                <w:rFonts w:eastAsia="標楷體" w:hint="eastAsia"/>
              </w:rPr>
              <w:t>ing</w:t>
            </w:r>
            <w:r w:rsidRPr="00C55B89">
              <w:rPr>
                <w:rFonts w:eastAsia="標楷體"/>
              </w:rPr>
              <w:t xml:space="preserve"> in English.</w:t>
            </w:r>
          </w:p>
          <w:p w:rsidR="001D569F" w:rsidRPr="00C55B89" w:rsidRDefault="001D569F" w:rsidP="00F85648">
            <w:pPr>
              <w:spacing w:beforeLines="15" w:before="54" w:afterLines="15" w:after="54" w:line="260" w:lineRule="exact"/>
              <w:ind w:leftChars="24" w:left="262" w:rightChars="25" w:right="60" w:hangingChars="85" w:hanging="204"/>
              <w:rPr>
                <w:rFonts w:eastAsia="標楷體"/>
              </w:rPr>
            </w:pPr>
            <w:r w:rsidRPr="00C55B89">
              <w:rPr>
                <w:rFonts w:eastAsia="標楷體" w:hint="eastAsia"/>
              </w:rPr>
              <w:t>7.</w:t>
            </w:r>
            <w:r w:rsidRPr="00C55B89">
              <w:rPr>
                <w:rFonts w:eastAsia="標楷體"/>
              </w:rPr>
              <w:t>Candidates should have at least one year of full-time practic</w:t>
            </w:r>
            <w:r w:rsidRPr="00C55B89">
              <w:rPr>
                <w:rFonts w:eastAsia="標楷體" w:hint="eastAsia"/>
              </w:rPr>
              <w:t>al</w:t>
            </w:r>
            <w:r w:rsidRPr="00C55B89">
              <w:rPr>
                <w:rFonts w:eastAsia="標楷體"/>
              </w:rPr>
              <w:t xml:space="preserve"> experience.</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F96C72">
        <w:rPr>
          <w:rFonts w:ascii="Arial" w:eastAsia="標楷體" w:hAnsi="Arial" w:cs="Arial" w:hint="eastAsia"/>
          <w:b/>
          <w:bCs/>
          <w:color w:val="FF0000"/>
          <w:sz w:val="26"/>
          <w:szCs w:val="26"/>
          <w:highlight w:val="yellow"/>
          <w:u w:val="single"/>
        </w:rPr>
        <w:t>4</w:t>
      </w:r>
      <w:r w:rsidRPr="00AF57A6">
        <w:rPr>
          <w:rFonts w:ascii="Arial" w:eastAsia="標楷體" w:hAnsi="Arial" w:cs="Arial" w:hint="eastAsia"/>
          <w:b/>
          <w:bCs/>
          <w:color w:val="FF0000"/>
          <w:sz w:val="26"/>
          <w:szCs w:val="26"/>
          <w:highlight w:val="yellow"/>
          <w:u w:val="single"/>
        </w:rPr>
        <w:t>月</w:t>
      </w:r>
      <w:r w:rsidR="00F96C72">
        <w:rPr>
          <w:rFonts w:ascii="Arial" w:eastAsia="標楷體" w:hAnsi="Arial" w:cs="Arial" w:hint="eastAsia"/>
          <w:b/>
          <w:bCs/>
          <w:color w:val="FF0000"/>
          <w:sz w:val="26"/>
          <w:szCs w:val="26"/>
          <w:highlight w:val="yellow"/>
          <w:u w:val="single"/>
        </w:rPr>
        <w:t>2</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F96C72">
        <w:rPr>
          <w:rFonts w:ascii="Arial" w:eastAsia="標楷體" w:hAnsi="Arial" w:cs="Arial" w:hint="eastAsia"/>
          <w:b/>
          <w:bCs/>
          <w:color w:val="FF0000"/>
          <w:sz w:val="26"/>
          <w:szCs w:val="26"/>
          <w:highlight w:val="yellow"/>
          <w:u w:val="single"/>
        </w:rPr>
        <w:t>4</w:t>
      </w:r>
      <w:r w:rsidR="00544D85" w:rsidRPr="00AF57A6">
        <w:rPr>
          <w:rFonts w:ascii="Arial" w:eastAsia="標楷體" w:hAnsi="Arial" w:cs="Arial" w:hint="eastAsia"/>
          <w:b/>
          <w:bCs/>
          <w:color w:val="FF0000"/>
          <w:sz w:val="26"/>
          <w:szCs w:val="26"/>
          <w:highlight w:val="yellow"/>
          <w:u w:val="single"/>
        </w:rPr>
        <w:t>月</w:t>
      </w:r>
      <w:r w:rsidR="00F96C72">
        <w:rPr>
          <w:rFonts w:ascii="Arial" w:eastAsia="標楷體" w:hAnsi="Arial" w:cs="Arial" w:hint="eastAsia"/>
          <w:b/>
          <w:bCs/>
          <w:color w:val="FF0000"/>
          <w:sz w:val="26"/>
          <w:szCs w:val="26"/>
          <w:highlight w:val="yellow"/>
          <w:u w:val="single"/>
        </w:rPr>
        <w:t>2</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585"/>
        <w:gridCol w:w="5670"/>
      </w:tblGrid>
      <w:tr w:rsidR="00652834" w:rsidRPr="00BC3727" w:rsidTr="000632E0">
        <w:trPr>
          <w:trHeight w:val="284"/>
        </w:trPr>
        <w:tc>
          <w:tcPr>
            <w:tcW w:w="851" w:type="dxa"/>
            <w:tcBorders>
              <w:top w:val="thinThickSmallGap" w:sz="24" w:space="0" w:color="D9D9D9"/>
            </w:tcBorders>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85"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670"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E6A8F" w:rsidRPr="00BC3727" w:rsidTr="000632E0">
        <w:trPr>
          <w:trHeight w:val="340"/>
        </w:trPr>
        <w:tc>
          <w:tcPr>
            <w:tcW w:w="851" w:type="dxa"/>
            <w:tcBorders>
              <w:bottom w:val="thickThinSmallGap" w:sz="24" w:space="0" w:color="D9D9D9"/>
            </w:tcBorders>
            <w:vAlign w:val="center"/>
          </w:tcPr>
          <w:p w:rsidR="00FE6A8F" w:rsidRPr="003640B0" w:rsidRDefault="00AB16DE" w:rsidP="00FE6A8F">
            <w:pPr>
              <w:snapToGrid w:val="0"/>
              <w:spacing w:line="22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00501BE5"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85" w:type="dxa"/>
            <w:tcBorders>
              <w:bottom w:val="thickThinSmallGap" w:sz="24" w:space="0" w:color="D9D9D9"/>
            </w:tcBorders>
            <w:vAlign w:val="center"/>
          </w:tcPr>
          <w:p w:rsidR="00FE6A8F" w:rsidRPr="003640B0" w:rsidRDefault="00412257" w:rsidP="00FE6A8F">
            <w:pPr>
              <w:snapToGrid w:val="0"/>
              <w:spacing w:line="220" w:lineRule="exact"/>
              <w:jc w:val="both"/>
              <w:rPr>
                <w:rFonts w:eastAsia="標楷體"/>
                <w:color w:val="000000" w:themeColor="text1"/>
                <w:sz w:val="22"/>
                <w:szCs w:val="22"/>
              </w:rPr>
            </w:pPr>
            <w:r>
              <w:rPr>
                <w:rFonts w:eastAsia="標楷體" w:hint="eastAsia"/>
                <w:color w:val="000000" w:themeColor="text1"/>
                <w:sz w:val="22"/>
                <w:szCs w:val="22"/>
              </w:rPr>
              <w:t>獸醫學</w:t>
            </w:r>
            <w:r w:rsidR="00FE6A8F" w:rsidRPr="003640B0">
              <w:rPr>
                <w:rFonts w:eastAsia="標楷體"/>
                <w:color w:val="000000" w:themeColor="text1"/>
                <w:sz w:val="22"/>
                <w:szCs w:val="22"/>
              </w:rPr>
              <w:t>系</w:t>
            </w:r>
          </w:p>
        </w:tc>
        <w:tc>
          <w:tcPr>
            <w:tcW w:w="5670" w:type="dxa"/>
            <w:tcBorders>
              <w:bottom w:val="thickThinSmallGap" w:sz="24" w:space="0" w:color="D9D9D9"/>
            </w:tcBorders>
            <w:vAlign w:val="center"/>
          </w:tcPr>
          <w:p w:rsidR="00FE6A8F" w:rsidRPr="003640B0" w:rsidRDefault="00412257" w:rsidP="00FE6A8F">
            <w:pPr>
              <w:snapToGrid w:val="0"/>
              <w:spacing w:line="220" w:lineRule="exact"/>
              <w:jc w:val="both"/>
              <w:rPr>
                <w:rFonts w:eastAsia="標楷體"/>
                <w:color w:val="000000" w:themeColor="text1"/>
                <w:sz w:val="22"/>
                <w:szCs w:val="22"/>
              </w:rPr>
            </w:pPr>
            <w:r w:rsidRPr="00232133">
              <w:rPr>
                <w:rFonts w:ascii="Cambria" w:eastAsia="標楷體" w:hAnsi="Cambria"/>
                <w:color w:val="000000"/>
              </w:rPr>
              <w:t>vm</w:t>
            </w:r>
            <w:r w:rsidR="00FE6A8F" w:rsidRPr="00501BE5">
              <w:rPr>
                <w:rFonts w:eastAsia="標楷體"/>
                <w:color w:val="000000" w:themeColor="text1"/>
              </w:rPr>
              <w:t>@m</w:t>
            </w:r>
            <w:r w:rsidR="00FE6A8F" w:rsidRPr="003640B0">
              <w:rPr>
                <w:rFonts w:eastAsia="標楷體"/>
                <w:color w:val="000000" w:themeColor="text1"/>
                <w:sz w:val="22"/>
                <w:szCs w:val="22"/>
              </w:rPr>
              <w:t>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8"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9"/>
      <w:footerReference w:type="default" r:id="rId1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CC6" w:rsidRDefault="001C0CC6">
      <w:r>
        <w:separator/>
      </w:r>
    </w:p>
  </w:endnote>
  <w:endnote w:type="continuationSeparator" w:id="0">
    <w:p w:rsidR="001C0CC6" w:rsidRDefault="001C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CC6" w:rsidRDefault="001C0CC6">
      <w:r>
        <w:separator/>
      </w:r>
    </w:p>
  </w:footnote>
  <w:footnote w:type="continuationSeparator" w:id="0">
    <w:p w:rsidR="001C0CC6" w:rsidRDefault="001C0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65"/>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3D4C"/>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2F9"/>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06F"/>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79B"/>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CC6"/>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69F"/>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9F6"/>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6D66"/>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5A7D"/>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353"/>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2257"/>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535"/>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0FA7"/>
    <w:rsid w:val="005012AC"/>
    <w:rsid w:val="005017D8"/>
    <w:rsid w:val="005019C0"/>
    <w:rsid w:val="00501BE5"/>
    <w:rsid w:val="00501E8C"/>
    <w:rsid w:val="00502608"/>
    <w:rsid w:val="00502B8F"/>
    <w:rsid w:val="005030B5"/>
    <w:rsid w:val="00503BAB"/>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3DA"/>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57BA"/>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85"/>
    <w:rsid w:val="00545048"/>
    <w:rsid w:val="00545604"/>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036"/>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388B"/>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1A7"/>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7F6F50"/>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2A04"/>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16D9"/>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E1B"/>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5E7A"/>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60A"/>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5B89"/>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4B15"/>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648"/>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6C7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DF8"/>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1C6E9"/>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onnel.npust.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872D-48AF-49EF-8268-CFEA232E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190</cp:revision>
  <cp:lastPrinted>2021-06-02T08:50:00Z</cp:lastPrinted>
  <dcterms:created xsi:type="dcterms:W3CDTF">2024-05-13T01:23:00Z</dcterms:created>
  <dcterms:modified xsi:type="dcterms:W3CDTF">2025-03-14T02:18:00Z</dcterms:modified>
</cp:coreProperties>
</file>