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DC182" w14:textId="77777777" w:rsidR="0045522D" w:rsidRDefault="00280A95">
      <w:pPr>
        <w:spacing w:after="44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1639014" wp14:editId="639B0390">
                <wp:simplePos x="0" y="0"/>
                <wp:positionH relativeFrom="column">
                  <wp:posOffset>-245745</wp:posOffset>
                </wp:positionH>
                <wp:positionV relativeFrom="paragraph">
                  <wp:posOffset>-203091</wp:posOffset>
                </wp:positionV>
                <wp:extent cx="7562850" cy="1056290"/>
                <wp:effectExtent l="0" t="0" r="0" b="0"/>
                <wp:wrapNone/>
                <wp:docPr id="1089" name="Group 1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56290"/>
                          <a:chOff x="0" y="0"/>
                          <a:chExt cx="7562850" cy="756284"/>
                        </a:xfrm>
                      </wpg:grpSpPr>
                      <wps:wsp>
                        <wps:cNvPr id="1294" name="Shape 1294"/>
                        <wps:cNvSpPr/>
                        <wps:spPr>
                          <a:xfrm>
                            <a:off x="0" y="0"/>
                            <a:ext cx="7562850" cy="756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756284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756284"/>
                                </a:lnTo>
                                <a:lnTo>
                                  <a:pt x="0" y="7562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53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064594" y="122116"/>
                            <a:ext cx="26826" cy="2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6" h="21417">
                                <a:moveTo>
                                  <a:pt x="11250" y="0"/>
                                </a:moveTo>
                                <a:cubicBezTo>
                                  <a:pt x="14062" y="0"/>
                                  <a:pt x="16874" y="1082"/>
                                  <a:pt x="19038" y="3245"/>
                                </a:cubicBezTo>
                                <a:cubicBezTo>
                                  <a:pt x="26826" y="11899"/>
                                  <a:pt x="15576" y="19687"/>
                                  <a:pt x="12115" y="21417"/>
                                </a:cubicBezTo>
                                <a:lnTo>
                                  <a:pt x="11250" y="21417"/>
                                </a:lnTo>
                                <a:cubicBezTo>
                                  <a:pt x="11250" y="21417"/>
                                  <a:pt x="6923" y="21417"/>
                                  <a:pt x="3462" y="17956"/>
                                </a:cubicBezTo>
                                <a:cubicBezTo>
                                  <a:pt x="2596" y="17956"/>
                                  <a:pt x="2596" y="17091"/>
                                  <a:pt x="1731" y="16225"/>
                                </a:cubicBezTo>
                                <a:lnTo>
                                  <a:pt x="865" y="14495"/>
                                </a:lnTo>
                                <a:lnTo>
                                  <a:pt x="0" y="12764"/>
                                </a:lnTo>
                                <a:cubicBezTo>
                                  <a:pt x="0" y="11899"/>
                                  <a:pt x="0" y="11033"/>
                                  <a:pt x="0" y="10168"/>
                                </a:cubicBezTo>
                                <a:lnTo>
                                  <a:pt x="0" y="8437"/>
                                </a:lnTo>
                                <a:cubicBezTo>
                                  <a:pt x="0" y="6706"/>
                                  <a:pt x="865" y="4110"/>
                                  <a:pt x="3462" y="3245"/>
                                </a:cubicBezTo>
                                <a:cubicBezTo>
                                  <a:pt x="5625" y="1082"/>
                                  <a:pt x="8437" y="0"/>
                                  <a:pt x="112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746462" id="Group 1089" o:spid="_x0000_s1026" style="position:absolute;margin-left:-19.35pt;margin-top:-16pt;width:595.5pt;height:83.15pt;z-index:-251658240;mso-height-relative:margin" coordsize="75628,7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">
                <v:shape id="Shape 1294" o:spid="_x0000_s1027" style="position:absolute;width:75628;height:7562;visibility:visible;mso-wrap-style:square;v-text-anchor:top" coordsize="7562850,756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" path="m,l7562850,r,756284l,756284,,e" fillcolor="#255366" stroked="f" strokeweight="0">
                  <v:stroke miterlimit="83231f" joinstyle="miter"/>
                  <v:path arrowok="t" textboxrect="0,0,7562850,756284"/>
                </v:shape>
                <v:shape id="Shape 100" o:spid="_x0000_s1028" style="position:absolute;left:10645;top:1221;width:269;height:214;visibility:visible;mso-wrap-style:square;v-text-anchor:top" coordsize="26826,2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" path="m11250,v2812,,5624,1082,7788,3245c26826,11899,15576,19687,12115,21417r-865,c11250,21417,6923,21417,3462,17956v-866,,-866,-865,-1731,-1731l865,14495,,12764v,-865,,-1731,,-2596l,8437c,6706,865,4110,3462,3245,5625,1082,8437,,11250,xe" stroked="f" strokeweight="0">
                  <v:stroke miterlimit="83231f" joinstyle="miter"/>
                  <v:path arrowok="t" textboxrect="0,0,26826,21417"/>
                </v:shape>
              </v:group>
            </w:pict>
          </mc:Fallback>
        </mc:AlternateContent>
      </w:r>
      <w:r>
        <w:rPr>
          <w:rFonts w:ascii="微軟正黑體" w:eastAsia="微軟正黑體" w:hAnsi="微軟正黑體" w:cs="微軟正黑體"/>
          <w:color w:val="FFFFFF"/>
          <w:sz w:val="68"/>
        </w:rPr>
        <w:t>教學助理重要事項宣導~</w:t>
      </w:r>
    </w:p>
    <w:p w14:paraId="51A54E79" w14:textId="77777777" w:rsidR="0045522D" w:rsidRPr="00217F52" w:rsidRDefault="00280A95">
      <w:pPr>
        <w:spacing w:after="0"/>
        <w:ind w:left="46" w:hanging="10"/>
        <w:rPr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※重要提醒:</w:t>
      </w:r>
    </w:p>
    <w:p w14:paraId="4DC06547" w14:textId="681E8BA3" w:rsidR="0045522D" w:rsidRPr="00217F52" w:rsidRDefault="00280A95">
      <w:pPr>
        <w:spacing w:after="466" w:line="216" w:lineRule="auto"/>
        <w:ind w:left="46" w:hanging="10"/>
        <w:rPr>
          <w:rFonts w:ascii="微軟正黑體" w:eastAsia="微軟正黑體" w:hAnsi="微軟正黑體" w:cs="微軟正黑體"/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sz w:val="44"/>
          <w:szCs w:val="44"/>
        </w:rPr>
        <w:t>教學助理之起聘日以教務處公告為主，當學期</w:t>
      </w: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聘用之教學助理，若不在聘期期間內，請勿從事課程相關勞雇工作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。如未遵守相關規定而致生事端，責任將由授課教師負擔。</w:t>
      </w:r>
    </w:p>
    <w:p w14:paraId="630178DB" w14:textId="694BFEB4" w:rsidR="004C1C6D" w:rsidRPr="00217F52" w:rsidRDefault="004C1C6D" w:rsidP="004C1C6D">
      <w:pPr>
        <w:spacing w:after="0"/>
        <w:ind w:left="46" w:hanging="10"/>
        <w:rPr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※</w:t>
      </w:r>
      <w:r w:rsidRPr="00217F52">
        <w:rPr>
          <w:rFonts w:ascii="微軟正黑體" w:eastAsia="微軟正黑體" w:hAnsi="微軟正黑體" w:cs="微軟正黑體" w:hint="eastAsia"/>
          <w:color w:val="FF3131"/>
          <w:sz w:val="44"/>
          <w:szCs w:val="44"/>
        </w:rPr>
        <w:t>教師指派及進用</w:t>
      </w: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流程：</w:t>
      </w:r>
    </w:p>
    <w:p w14:paraId="4A865754" w14:textId="77777777" w:rsidR="004C1C6D" w:rsidRPr="00217F52" w:rsidRDefault="004C1C6D" w:rsidP="004C1C6D">
      <w:pPr>
        <w:spacing w:after="466" w:line="216" w:lineRule="auto"/>
        <w:ind w:left="46" w:hanging="10"/>
        <w:rPr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sz w:val="44"/>
          <w:szCs w:val="44"/>
        </w:rPr>
        <w:t>(1)</w:t>
      </w: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教師完成指派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後，請務必通知學生處理後續加保及進用事宜，將</w:t>
      </w: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所有紙本相關資料繳交回至課務組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後才算完成進用，以上</w:t>
      </w: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  <w:u w:val="single" w:color="0097B2"/>
        </w:rPr>
        <w:t>上述流程需至期中考週的最後一個上班日前完成</w:t>
      </w:r>
      <w:r w:rsidRPr="00217F52">
        <w:rPr>
          <w:rFonts w:ascii="微軟正黑體" w:eastAsia="微軟正黑體" w:hAnsi="微軟正黑體" w:cs="微軟正黑體"/>
          <w:sz w:val="44"/>
          <w:szCs w:val="44"/>
          <w:u w:val="single" w:color="0097B2"/>
        </w:rPr>
        <w:t>。</w:t>
      </w:r>
    </w:p>
    <w:p w14:paraId="1ED10F54" w14:textId="77777777" w:rsidR="004C1C6D" w:rsidRPr="00217F52" w:rsidRDefault="004C1C6D" w:rsidP="004C1C6D">
      <w:pPr>
        <w:spacing w:after="466" w:line="216" w:lineRule="auto"/>
        <w:ind w:left="46" w:hanging="10"/>
        <w:rPr>
          <w:rFonts w:ascii="微軟正黑體" w:eastAsia="微軟正黑體" w:hAnsi="微軟正黑體" w:cs="微軟正黑體"/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sz w:val="44"/>
          <w:szCs w:val="44"/>
        </w:rPr>
        <w:t>(2)輪授或合授課程，請務必先</w:t>
      </w: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  <w:u w:val="single" w:color="0097B2"/>
        </w:rPr>
        <w:t>來電告知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課務組設定該課程代表教師後才能進行指派。</w:t>
      </w:r>
    </w:p>
    <w:p w14:paraId="66EC46EB" w14:textId="77777777" w:rsidR="004C1C6D" w:rsidRPr="00217F52" w:rsidRDefault="004C1C6D" w:rsidP="004C1C6D">
      <w:pPr>
        <w:spacing w:after="0"/>
        <w:ind w:left="46" w:hanging="10"/>
        <w:rPr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※教學助理資格:</w:t>
      </w:r>
    </w:p>
    <w:p w14:paraId="116992D8" w14:textId="77777777" w:rsidR="004C1C6D" w:rsidRPr="00217F52" w:rsidRDefault="004C1C6D" w:rsidP="004C1C6D">
      <w:pPr>
        <w:spacing w:after="0" w:line="216" w:lineRule="auto"/>
        <w:ind w:left="46" w:hanging="10"/>
        <w:rPr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sz w:val="44"/>
          <w:szCs w:val="44"/>
        </w:rPr>
        <w:t>在擔任教學助理期間，</w:t>
      </w: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不得同時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擔任本校專任助理、勞僱型兼任助理、臨時工或其他具勞工保險身份之職務。</w:t>
      </w:r>
    </w:p>
    <w:p w14:paraId="64CCABE4" w14:textId="77777777" w:rsidR="00217F52" w:rsidRDefault="004C1C6D" w:rsidP="00217F52">
      <w:pPr>
        <w:spacing w:after="370"/>
        <w:ind w:left="51"/>
        <w:rPr>
          <w:rFonts w:ascii="微軟正黑體" w:eastAsia="微軟正黑體" w:hAnsi="微軟正黑體" w:cs="微軟正黑體"/>
          <w:color w:val="0097B2"/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※當學期之校外實習學生不得申請擔任教學助理。</w:t>
      </w:r>
    </w:p>
    <w:p w14:paraId="1792846B" w14:textId="7CD0795C" w:rsidR="004C1C6D" w:rsidRPr="00217F52" w:rsidRDefault="004C1C6D" w:rsidP="00217F52">
      <w:pPr>
        <w:spacing w:after="370"/>
        <w:ind w:left="51"/>
        <w:rPr>
          <w:rFonts w:ascii="微軟正黑體" w:eastAsia="微軟正黑體" w:hAnsi="微軟正黑體" w:cs="微軟正黑體"/>
          <w:color w:val="0097B2"/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lastRenderedPageBreak/>
        <w:t>※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外籍生：（限外國留學生、僑生及華裔學生）</w:t>
      </w:r>
      <w:r w:rsidRPr="00217F52">
        <w:rPr>
          <w:rFonts w:ascii="微軟正黑體" w:eastAsia="微軟正黑體" w:hAnsi="微軟正黑體" w:cs="微軟正黑體" w:hint="eastAsia"/>
          <w:sz w:val="44"/>
          <w:szCs w:val="44"/>
        </w:rPr>
        <w:t>須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領有勞動部工作許可文件，依據工作許可之允許工作期間進用及核發薪資。</w:t>
      </w:r>
    </w:p>
    <w:p w14:paraId="3E265A3B" w14:textId="753E93CF" w:rsidR="00AA6FD3" w:rsidRPr="00217F52" w:rsidRDefault="00AA6FD3">
      <w:pPr>
        <w:spacing w:after="466" w:line="216" w:lineRule="auto"/>
        <w:ind w:left="46" w:hanging="10"/>
        <w:rPr>
          <w:rFonts w:ascii="微軟正黑體" w:eastAsia="微軟正黑體" w:hAnsi="微軟正黑體" w:cs="微軟正黑體"/>
          <w:color w:val="FF3131"/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※</w:t>
      </w:r>
      <w:r w:rsidRPr="00217F52">
        <w:rPr>
          <w:rFonts w:ascii="微軟正黑體" w:eastAsia="微軟正黑體" w:hAnsi="微軟正黑體" w:cs="微軟正黑體" w:hint="eastAsia"/>
          <w:color w:val="FF3131"/>
          <w:sz w:val="44"/>
          <w:szCs w:val="44"/>
        </w:rPr>
        <w:t>加保作業：</w:t>
      </w:r>
    </w:p>
    <w:p w14:paraId="60ABD1CC" w14:textId="5F9BB3BE" w:rsidR="00AA6569" w:rsidRPr="00217F52" w:rsidRDefault="00AA6569">
      <w:pPr>
        <w:spacing w:after="466" w:line="216" w:lineRule="auto"/>
        <w:ind w:left="46" w:hanging="10"/>
        <w:rPr>
          <w:rFonts w:ascii="微軟正黑體" w:eastAsia="微軟正黑體" w:hAnsi="微軟正黑體" w:cs="微軟正黑體"/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sz w:val="44"/>
          <w:szCs w:val="44"/>
        </w:rPr>
        <w:t>(1)教學助理依簽核之加保申請書送達課務組之日後，於該課程第一個上課日當天(為聘期起聘日)辦理勞保加保作業(依規定，勞保不得追溯加保)及起薪計算，如遇當日加保，請務必於</w:t>
      </w:r>
      <w:r w:rsidRPr="00217F52">
        <w:rPr>
          <w:rFonts w:ascii="微軟正黑體" w:eastAsia="微軟正黑體" w:hAnsi="微軟正黑體" w:cs="微軟正黑體"/>
          <w:color w:val="EE0000"/>
          <w:sz w:val="44"/>
          <w:szCs w:val="44"/>
          <w:u w:val="single"/>
        </w:rPr>
        <w:t>當日 15:30前繳交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，若因故未依聘其投保發生相關勞資爭議，造成勞保投保延誤及薪資短缺，請教學助理自行負責。</w:t>
      </w:r>
    </w:p>
    <w:p w14:paraId="68FA2F28" w14:textId="5852607A" w:rsidR="0045522D" w:rsidRPr="00217F52" w:rsidRDefault="00AA6569">
      <w:pPr>
        <w:spacing w:after="466" w:line="216" w:lineRule="auto"/>
        <w:ind w:left="46" w:hanging="10"/>
        <w:rPr>
          <w:sz w:val="44"/>
          <w:szCs w:val="44"/>
        </w:rPr>
      </w:pPr>
      <w:r w:rsidRPr="00217F52">
        <w:rPr>
          <w:rFonts w:ascii="微軟正黑體" w:eastAsia="微軟正黑體" w:hAnsi="微軟正黑體" w:cs="微軟正黑體" w:hint="eastAsia"/>
          <w:sz w:val="44"/>
          <w:szCs w:val="44"/>
        </w:rPr>
        <w:t>(2)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為配合各單位進用彙整、加保資料正確性及核薪等行政作業，教學助理如同時擔任2門課程以上且為不同授課教師時，仍</w:t>
      </w:r>
      <w:r w:rsidR="00280A95"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「僅」受理「一次」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教學助理進用及加保申請</w:t>
      </w:r>
      <w:r w:rsidR="008674F6" w:rsidRPr="00217F52">
        <w:rPr>
          <w:rFonts w:ascii="微軟正黑體" w:eastAsia="微軟正黑體" w:hAnsi="微軟正黑體" w:cs="微軟正黑體" w:hint="eastAsia"/>
          <w:sz w:val="44"/>
          <w:szCs w:val="44"/>
        </w:rPr>
        <w:t>(</w:t>
      </w:r>
      <w:r w:rsidR="008674F6" w:rsidRPr="00217F52">
        <w:rPr>
          <w:rFonts w:ascii="微軟正黑體" w:eastAsia="微軟正黑體" w:hAnsi="微軟正黑體" w:cs="微軟正黑體" w:hint="eastAsia"/>
          <w:color w:val="EE0000"/>
          <w:sz w:val="44"/>
          <w:szCs w:val="44"/>
        </w:rPr>
        <w:t>如遇當日加保，請務必於當日15:30前繳交</w:t>
      </w:r>
      <w:r w:rsidR="008674F6" w:rsidRPr="00217F52">
        <w:rPr>
          <w:rFonts w:ascii="微軟正黑體" w:eastAsia="微軟正黑體" w:hAnsi="微軟正黑體" w:cs="微軟正黑體" w:hint="eastAsia"/>
          <w:sz w:val="44"/>
          <w:szCs w:val="44"/>
        </w:rPr>
        <w:t>)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。故請各授課教師及教學助理務必</w:t>
      </w:r>
      <w:r w:rsidR="00280A95" w:rsidRPr="00217F52">
        <w:rPr>
          <w:rFonts w:ascii="微軟正黑體" w:eastAsia="微軟正黑體" w:hAnsi="微軟正黑體" w:cs="微軟正黑體"/>
          <w:color w:val="0097B2"/>
          <w:sz w:val="44"/>
          <w:szCs w:val="44"/>
          <w:u w:val="single" w:color="0097B2"/>
        </w:rPr>
        <w:t>再次檢視確認是否課程已指派完畢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，並備齊所有課程申請相關資料後一併送交至教務處課務組4號櫃台，如</w:t>
      </w:r>
      <w:r w:rsidR="00280A95"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因個人因素導致進用加保延遲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等情事，將由授課教師或當事人</w:t>
      </w:r>
      <w:r w:rsidR="00280A95"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自行負責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；但有其他不可抗力因素無法一併申請送件者，請務必</w:t>
      </w:r>
      <w:r w:rsidR="00280A95"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提前主動告知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承辦人員，感謝配合。</w:t>
      </w:r>
    </w:p>
    <w:p w14:paraId="1538FEC7" w14:textId="77777777" w:rsidR="00FD6E95" w:rsidRPr="00217F52" w:rsidRDefault="00FD6E95" w:rsidP="00FD6E95">
      <w:pPr>
        <w:spacing w:after="466" w:line="216" w:lineRule="auto"/>
        <w:ind w:left="46" w:hanging="10"/>
        <w:rPr>
          <w:rFonts w:ascii="微軟正黑體" w:eastAsia="微軟正黑體" w:hAnsi="微軟正黑體" w:cs="微軟正黑體"/>
          <w:color w:val="FF3131"/>
          <w:sz w:val="44"/>
          <w:szCs w:val="44"/>
        </w:rPr>
      </w:pPr>
      <w:r w:rsidRPr="00217F52">
        <w:rPr>
          <w:rFonts w:ascii="微軟正黑體" w:eastAsia="微軟正黑體" w:hAnsi="微軟正黑體" w:cs="微軟正黑體" w:hint="eastAsia"/>
          <w:color w:val="FF3131"/>
          <w:sz w:val="44"/>
          <w:szCs w:val="44"/>
        </w:rPr>
        <w:lastRenderedPageBreak/>
        <w:t>※教學助理之薪資：</w:t>
      </w:r>
    </w:p>
    <w:p w14:paraId="413E5BF3" w14:textId="6BBB8DBA" w:rsidR="00FD6E95" w:rsidRPr="00217F52" w:rsidRDefault="00FD6E95" w:rsidP="00FD6E95">
      <w:pPr>
        <w:spacing w:after="466" w:line="216" w:lineRule="auto"/>
        <w:ind w:left="46" w:hanging="10"/>
        <w:rPr>
          <w:rFonts w:ascii="微軟正黑體" w:eastAsia="微軟正黑體" w:hAnsi="微軟正黑體" w:cs="微軟正黑體"/>
          <w:color w:val="000000" w:themeColor="text1"/>
          <w:sz w:val="44"/>
          <w:szCs w:val="44"/>
        </w:rPr>
      </w:pPr>
      <w:r w:rsidRPr="00217F52">
        <w:rPr>
          <w:rFonts w:ascii="微軟正黑體" w:eastAsia="微軟正黑體" w:hAnsi="微軟正黑體" w:cs="微軟正黑體" w:hint="eastAsia"/>
          <w:color w:val="000000" w:themeColor="text1"/>
          <w:sz w:val="44"/>
          <w:szCs w:val="44"/>
        </w:rPr>
        <w:t>大班及實驗（實習）課程：從加保計薪後，依據每門課實際授課時數認定工時，每週至多可擔任三門課程，並以每小時工讀金額基本時薪規定計算。</w:t>
      </w:r>
    </w:p>
    <w:p w14:paraId="105A542B" w14:textId="77777777" w:rsidR="00FD6E95" w:rsidRPr="00217F52" w:rsidRDefault="00FD6E95" w:rsidP="00FD6E95">
      <w:pPr>
        <w:spacing w:after="466" w:line="216" w:lineRule="auto"/>
        <w:ind w:left="46" w:hanging="10"/>
        <w:rPr>
          <w:rFonts w:ascii="微軟正黑體" w:eastAsia="微軟正黑體" w:hAnsi="微軟正黑體" w:cs="微軟正黑體"/>
          <w:color w:val="FF3131"/>
          <w:sz w:val="44"/>
          <w:szCs w:val="44"/>
        </w:rPr>
      </w:pPr>
      <w:r w:rsidRPr="00217F52">
        <w:rPr>
          <w:rFonts w:ascii="微軟正黑體" w:eastAsia="微軟正黑體" w:hAnsi="微軟正黑體" w:cs="微軟正黑體" w:hint="eastAsia"/>
          <w:color w:val="FF3131"/>
          <w:sz w:val="44"/>
          <w:szCs w:val="44"/>
        </w:rPr>
        <w:t>※薪資發放：</w:t>
      </w:r>
    </w:p>
    <w:p w14:paraId="3970C705" w14:textId="77777777" w:rsidR="00F863A4" w:rsidRPr="00217F52" w:rsidRDefault="00CE2019">
      <w:pPr>
        <w:spacing w:after="466" w:line="216" w:lineRule="auto"/>
        <w:ind w:left="46" w:hanging="10"/>
        <w:rPr>
          <w:rFonts w:ascii="微軟正黑體" w:eastAsia="微軟正黑體" w:hAnsi="微軟正黑體" w:cs="微軟正黑體"/>
          <w:color w:val="2E74B5" w:themeColor="accent5" w:themeShade="BF"/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2E74B5" w:themeColor="accent5" w:themeShade="BF"/>
          <w:sz w:val="44"/>
          <w:szCs w:val="44"/>
        </w:rPr>
        <w:t xml:space="preserve">自115-1學期起，教學助理薪資核撥作業修正為「 </w:t>
      </w:r>
      <w:r w:rsidRPr="00217F52">
        <w:rPr>
          <w:rFonts w:ascii="微軟正黑體" w:eastAsia="微軟正黑體" w:hAnsi="微軟正黑體" w:cs="微軟正黑體"/>
          <w:b/>
          <w:bCs/>
          <w:color w:val="EE0000"/>
          <w:sz w:val="44"/>
          <w:szCs w:val="44"/>
        </w:rPr>
        <w:t>每月25日起至當月月底止</w:t>
      </w:r>
      <w:r w:rsidRPr="00217F52">
        <w:rPr>
          <w:rFonts w:ascii="微軟正黑體" w:eastAsia="微軟正黑體" w:hAnsi="微軟正黑體" w:cs="微軟正黑體"/>
          <w:color w:val="2E74B5" w:themeColor="accent5" w:themeShade="BF"/>
          <w:sz w:val="44"/>
          <w:szCs w:val="44"/>
        </w:rPr>
        <w:t>繳交出勤簽到表至課務組」，以辦理後續薪資請領事宜；惟開學首月因配合行政作業流程，收件時間得視現況另行公告延後。倘教學助理未依規定時程準時繳交，致使薪資延遲或未能發放，其相關責任概由教學助理自行負責。</w:t>
      </w:r>
    </w:p>
    <w:p w14:paraId="1729ACD2" w14:textId="1AA108BC" w:rsidR="00217F52" w:rsidRPr="00AE0A98" w:rsidRDefault="00AA6FD3" w:rsidP="00217F52">
      <w:pPr>
        <w:spacing w:line="0" w:lineRule="atLeast"/>
        <w:rPr>
          <w:rFonts w:ascii="微軟正黑體" w:eastAsia="微軟正黑體" w:hAnsi="微軟正黑體"/>
          <w:color w:val="EE0000"/>
          <w:sz w:val="42"/>
          <w:szCs w:val="42"/>
        </w:rPr>
      </w:pPr>
      <w:r w:rsidRPr="00AE0A98">
        <w:rPr>
          <w:rFonts w:ascii="微軟正黑體" w:eastAsia="微軟正黑體" w:hAnsi="微軟正黑體" w:cs="微軟正黑體"/>
          <w:color w:val="EE0000"/>
          <w:sz w:val="42"/>
          <w:szCs w:val="42"/>
        </w:rPr>
        <w:t>※</w:t>
      </w:r>
      <w:r w:rsidR="00217F52" w:rsidRPr="00AE0A98">
        <w:rPr>
          <w:rFonts w:ascii="微軟正黑體" w:eastAsia="微軟正黑體" w:hAnsi="微軟正黑體"/>
          <w:color w:val="EE0000"/>
          <w:sz w:val="42"/>
          <w:szCs w:val="42"/>
        </w:rPr>
        <w:t>教學助理</w:t>
      </w:r>
      <w:r w:rsidR="00217F52" w:rsidRPr="00AE0A98">
        <w:rPr>
          <w:rFonts w:ascii="微軟正黑體" w:eastAsia="微軟正黑體" w:hAnsi="微軟正黑體" w:hint="eastAsia"/>
          <w:color w:val="EE0000"/>
          <w:sz w:val="42"/>
          <w:szCs w:val="42"/>
        </w:rPr>
        <w:t>請假、</w:t>
      </w:r>
      <w:r w:rsidR="00217F52" w:rsidRPr="00AE0A98">
        <w:rPr>
          <w:rFonts w:ascii="微軟正黑體" w:eastAsia="微軟正黑體" w:hAnsi="微軟正黑體"/>
          <w:color w:val="EE0000"/>
          <w:sz w:val="42"/>
          <w:szCs w:val="42"/>
        </w:rPr>
        <w:t>提前結束聘期以及天然災害出勤等說明：</w:t>
      </w:r>
    </w:p>
    <w:p w14:paraId="60EFED9E" w14:textId="383045DC" w:rsidR="0045522D" w:rsidRPr="00217F52" w:rsidRDefault="006F4999">
      <w:pPr>
        <w:spacing w:after="466" w:line="216" w:lineRule="auto"/>
        <w:ind w:left="46" w:hanging="10"/>
        <w:rPr>
          <w:rFonts w:ascii="微軟正黑體" w:eastAsia="微軟正黑體" w:hAnsi="微軟正黑體" w:cs="微軟正黑體"/>
          <w:sz w:val="44"/>
          <w:szCs w:val="44"/>
        </w:rPr>
      </w:pPr>
      <w:r w:rsidRPr="00217F52">
        <w:rPr>
          <w:rFonts w:ascii="微軟正黑體" w:eastAsia="微軟正黑體" w:hAnsi="微軟正黑體" w:cs="微軟正黑體" w:hint="eastAsia"/>
          <w:color w:val="EE0000"/>
          <w:sz w:val="44"/>
          <w:szCs w:val="44"/>
        </w:rPr>
        <w:t>(1)請假說明：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擔任教學助理期間，若</w:t>
      </w:r>
      <w:r w:rsidR="00BE57A1" w:rsidRPr="00217F52">
        <w:rPr>
          <w:rFonts w:ascii="微軟正黑體" w:eastAsia="微軟正黑體" w:hAnsi="微軟正黑體" w:cs="微軟正黑體" w:hint="eastAsia"/>
          <w:sz w:val="44"/>
          <w:szCs w:val="44"/>
        </w:rPr>
        <w:t>有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任何因素</w:t>
      </w:r>
      <w:r w:rsidR="00BE57A1" w:rsidRPr="00217F52">
        <w:rPr>
          <w:rFonts w:ascii="微軟正黑體" w:eastAsia="微軟正黑體" w:hAnsi="微軟正黑體" w:cs="微軟正黑體" w:hint="eastAsia"/>
          <w:sz w:val="44"/>
          <w:szCs w:val="44"/>
        </w:rPr>
        <w:t>(</w:t>
      </w:r>
      <w:r w:rsidR="00622E07" w:rsidRPr="00217F52">
        <w:rPr>
          <w:rFonts w:ascii="微軟正黑體" w:eastAsia="微軟正黑體" w:hAnsi="微軟正黑體" w:cs="微軟正黑體" w:hint="eastAsia"/>
          <w:sz w:val="44"/>
          <w:szCs w:val="44"/>
        </w:rPr>
        <w:t>例：</w:t>
      </w:r>
      <w:r w:rsidR="00CE4331" w:rsidRPr="00217F52">
        <w:rPr>
          <w:rFonts w:ascii="微軟正黑體" w:eastAsia="微軟正黑體" w:hAnsi="微軟正黑體" w:cs="微軟正黑體" w:hint="eastAsia"/>
          <w:sz w:val="44"/>
          <w:szCs w:val="44"/>
        </w:rPr>
        <w:t>提前結束聘期、</w:t>
      </w:r>
      <w:r w:rsidR="00BE57A1" w:rsidRPr="00217F52">
        <w:rPr>
          <w:rFonts w:ascii="微軟正黑體" w:eastAsia="微軟正黑體" w:hAnsi="微軟正黑體" w:cs="微軟正黑體" w:hint="eastAsia"/>
          <w:sz w:val="44"/>
          <w:szCs w:val="44"/>
        </w:rPr>
        <w:t>出國參加研討會、畢業、休學</w:t>
      </w:r>
      <w:r w:rsidR="003A654F" w:rsidRPr="00217F52">
        <w:rPr>
          <w:rFonts w:ascii="微軟正黑體" w:eastAsia="微軟正黑體" w:hAnsi="微軟正黑體" w:cs="微軟正黑體" w:hint="eastAsia"/>
          <w:sz w:val="44"/>
          <w:szCs w:val="44"/>
        </w:rPr>
        <w:t>、退學</w:t>
      </w:r>
      <w:r w:rsidR="00BE57A1" w:rsidRPr="00217F52">
        <w:rPr>
          <w:rFonts w:ascii="微軟正黑體" w:eastAsia="微軟正黑體" w:hAnsi="微軟正黑體" w:cs="微軟正黑體" w:hint="eastAsia"/>
          <w:sz w:val="44"/>
          <w:szCs w:val="44"/>
        </w:rPr>
        <w:t>)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需請假</w:t>
      </w:r>
      <w:r w:rsidR="00BE57A1" w:rsidRPr="00217F52">
        <w:rPr>
          <w:rFonts w:ascii="微軟正黑體" w:eastAsia="微軟正黑體" w:hAnsi="微軟正黑體" w:cs="微軟正黑體" w:hint="eastAsia"/>
          <w:sz w:val="44"/>
          <w:szCs w:val="44"/>
        </w:rPr>
        <w:t>或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無法到班，該教學助理應</w:t>
      </w:r>
      <w:r w:rsidR="00280A95"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主動告知</w:t>
      </w:r>
      <w:r w:rsidR="00BE57A1" w:rsidRPr="00217F52">
        <w:rPr>
          <w:rFonts w:ascii="微軟正黑體" w:eastAsia="微軟正黑體" w:hAnsi="微軟正黑體" w:cs="微軟正黑體" w:hint="eastAsia"/>
          <w:color w:val="0097B2"/>
          <w:sz w:val="44"/>
          <w:szCs w:val="44"/>
        </w:rPr>
        <w:t>授課教師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並至課務組辦理</w:t>
      </w:r>
      <w:r w:rsidR="00C53DED" w:rsidRPr="00217F52">
        <w:rPr>
          <w:rFonts w:ascii="微軟正黑體" w:eastAsia="微軟正黑體" w:hAnsi="微軟正黑體" w:cs="微軟正黑體" w:hint="eastAsia"/>
          <w:sz w:val="44"/>
          <w:szCs w:val="44"/>
        </w:rPr>
        <w:t>請假俾利辦理後續加退保相關作業</w:t>
      </w:r>
      <w:r w:rsidR="00280A95" w:rsidRPr="00217F52">
        <w:rPr>
          <w:rFonts w:ascii="微軟正黑體" w:eastAsia="微軟正黑體" w:hAnsi="微軟正黑體" w:cs="微軟正黑體"/>
          <w:sz w:val="44"/>
          <w:szCs w:val="44"/>
        </w:rPr>
        <w:t>，未遵守相關規定而致生事端，責任將由學生自行負擔。</w:t>
      </w:r>
    </w:p>
    <w:p w14:paraId="6384E53C" w14:textId="2A3013CF" w:rsidR="006F4999" w:rsidRPr="00217F52" w:rsidRDefault="006F4999">
      <w:pPr>
        <w:spacing w:after="466" w:line="216" w:lineRule="auto"/>
        <w:ind w:left="46" w:hanging="10"/>
        <w:rPr>
          <w:rFonts w:ascii="微軟正黑體" w:eastAsia="微軟正黑體" w:hAnsi="微軟正黑體" w:cs="新細明體"/>
          <w:color w:val="000000" w:themeColor="text1"/>
          <w:sz w:val="44"/>
          <w:szCs w:val="44"/>
        </w:rPr>
      </w:pPr>
      <w:r w:rsidRPr="00217F52">
        <w:rPr>
          <w:rFonts w:ascii="微軟正黑體" w:eastAsia="微軟正黑體" w:hAnsi="微軟正黑體" w:cs="微軟正黑體" w:hint="eastAsia"/>
          <w:color w:val="EE0000"/>
          <w:sz w:val="44"/>
          <w:szCs w:val="44"/>
        </w:rPr>
        <w:t>(2)</w:t>
      </w:r>
      <w:r w:rsidRPr="00217F52">
        <w:rPr>
          <w:rFonts w:hint="eastAsia"/>
          <w:color w:val="EE0000"/>
          <w:sz w:val="44"/>
          <w:szCs w:val="44"/>
        </w:rPr>
        <w:t xml:space="preserve"> </w:t>
      </w:r>
      <w:r w:rsidRPr="00217F52">
        <w:rPr>
          <w:rFonts w:ascii="微軟正黑體" w:eastAsia="微軟正黑體" w:hAnsi="微軟正黑體" w:cs="微軟正黑體"/>
          <w:color w:val="EE0000"/>
          <w:sz w:val="44"/>
          <w:szCs w:val="44"/>
        </w:rPr>
        <w:t>提前結束聘期</w:t>
      </w:r>
      <w:r w:rsidRPr="00217F52">
        <w:rPr>
          <w:rFonts w:ascii="微軟正黑體" w:eastAsia="微軟正黑體" w:hAnsi="微軟正黑體" w:cs="微軟正黑體" w:hint="eastAsia"/>
          <w:color w:val="EE0000"/>
          <w:sz w:val="44"/>
          <w:szCs w:val="44"/>
        </w:rPr>
        <w:t>：</w:t>
      </w:r>
      <w:r w:rsidR="00FF041C" w:rsidRPr="00217F52">
        <w:rPr>
          <w:rFonts w:ascii="微軟正黑體" w:eastAsia="微軟正黑體" w:hAnsi="微軟正黑體" w:cs="新細明體" w:hint="eastAsia"/>
          <w:b/>
          <w:bCs/>
          <w:color w:val="0000FF"/>
          <w:sz w:val="44"/>
          <w:szCs w:val="44"/>
        </w:rPr>
        <w:t>應屆畢業班學生</w:t>
      </w:r>
      <w:r w:rsidR="00FF041C" w:rsidRPr="00217F52">
        <w:rPr>
          <w:rFonts w:ascii="微軟正黑體" w:eastAsia="微軟正黑體" w:hAnsi="微軟正黑體" w:cs="新細明體" w:hint="eastAsia"/>
          <w:color w:val="000000" w:themeColor="text1"/>
          <w:sz w:val="44"/>
          <w:szCs w:val="44"/>
        </w:rPr>
        <w:t>如因畢業離校需提前結束聘期，請務必主動通知授課教師，並前往課務組辦理</w:t>
      </w:r>
      <w:r w:rsidR="00FF041C" w:rsidRPr="00217F52">
        <w:rPr>
          <w:rFonts w:ascii="微軟正黑體" w:eastAsia="微軟正黑體" w:hAnsi="微軟正黑體" w:cs="新細明體" w:hint="eastAsia"/>
          <w:color w:val="000000" w:themeColor="text1"/>
          <w:sz w:val="44"/>
          <w:szCs w:val="44"/>
        </w:rPr>
        <w:lastRenderedPageBreak/>
        <w:t>後續退保程序。若未依學校相關規定辦理而導致行政疏失或權益受損，其責任由學生自行負責。</w:t>
      </w:r>
    </w:p>
    <w:p w14:paraId="72C00790" w14:textId="1174AFA3" w:rsidR="00FF041C" w:rsidRPr="00782798" w:rsidRDefault="00FF041C" w:rsidP="00782798">
      <w:pPr>
        <w:spacing w:after="466" w:line="216" w:lineRule="auto"/>
        <w:ind w:left="46" w:hanging="10"/>
        <w:rPr>
          <w:rFonts w:ascii="微軟正黑體" w:eastAsia="微軟正黑體" w:hAnsi="微軟正黑體" w:hint="eastAsia"/>
          <w:color w:val="EE0000"/>
          <w:sz w:val="44"/>
          <w:szCs w:val="44"/>
        </w:rPr>
      </w:pPr>
      <w:r w:rsidRPr="00217F52">
        <w:rPr>
          <w:rFonts w:ascii="微軟正黑體" w:eastAsia="微軟正黑體" w:hAnsi="微軟正黑體" w:cs="新細明體" w:hint="eastAsia"/>
          <w:b/>
          <w:bCs/>
          <w:color w:val="EE0000"/>
          <w:sz w:val="44"/>
          <w:szCs w:val="44"/>
        </w:rPr>
        <w:t>(3)</w:t>
      </w:r>
      <w:r w:rsidRPr="00217F52">
        <w:rPr>
          <w:color w:val="EE0000"/>
          <w:sz w:val="44"/>
          <w:szCs w:val="44"/>
        </w:rPr>
        <w:t xml:space="preserve"> </w:t>
      </w:r>
      <w:r w:rsidRPr="00217F52">
        <w:rPr>
          <w:rFonts w:ascii="微軟正黑體" w:eastAsia="微軟正黑體" w:hAnsi="微軟正黑體"/>
          <w:color w:val="EE0000"/>
          <w:sz w:val="44"/>
          <w:szCs w:val="44"/>
        </w:rPr>
        <w:t>天然災害（如颱風、地震）</w:t>
      </w:r>
      <w:r w:rsidRPr="00217F52">
        <w:rPr>
          <w:rFonts w:ascii="微軟正黑體" w:eastAsia="微軟正黑體" w:hAnsi="微軟正黑體" w:hint="eastAsia"/>
          <w:color w:val="EE0000"/>
          <w:sz w:val="44"/>
          <w:szCs w:val="44"/>
        </w:rPr>
        <w:t>規定：</w:t>
      </w:r>
      <w:r w:rsidRPr="00217F52">
        <w:rPr>
          <w:rFonts w:ascii="微軟正黑體" w:eastAsia="微軟正黑體" w:hAnsi="微軟正黑體"/>
          <w:color w:val="000000" w:themeColor="text1"/>
          <w:sz w:val="44"/>
          <w:szCs w:val="44"/>
        </w:rPr>
        <w:t>凡遇天災（如颱風天、地震）配合政府公告停止上班上課期間，教學助理當日雖未出勤，本校為保障其勞動權益仍予以維持加保並照常給付當日薪資。若因特殊原因</w:t>
      </w:r>
      <w:r w:rsidRPr="00217F52">
        <w:rPr>
          <w:rFonts w:ascii="微軟正黑體" w:eastAsia="微軟正黑體" w:hAnsi="微軟正黑體"/>
          <w:b/>
          <w:bCs/>
          <w:color w:val="0000FF"/>
          <w:sz w:val="44"/>
          <w:szCs w:val="44"/>
        </w:rPr>
        <w:t>無法加保</w:t>
      </w:r>
      <w:r w:rsidRPr="00217F52">
        <w:rPr>
          <w:rFonts w:ascii="微軟正黑體" w:eastAsia="微軟正黑體" w:hAnsi="微軟正黑體"/>
          <w:color w:val="000000" w:themeColor="text1"/>
          <w:sz w:val="44"/>
          <w:szCs w:val="44"/>
        </w:rPr>
        <w:t>，請務必提前通知授課教師及教務處課務組，以利辦理後續</w:t>
      </w:r>
      <w:r w:rsidRPr="00217F52">
        <w:rPr>
          <w:rFonts w:ascii="微軟正黑體" w:eastAsia="微軟正黑體" w:hAnsi="微軟正黑體"/>
          <w:b/>
          <w:bCs/>
          <w:color w:val="0000FF"/>
          <w:sz w:val="44"/>
          <w:szCs w:val="44"/>
        </w:rPr>
        <w:t>取消加保</w:t>
      </w:r>
      <w:r w:rsidRPr="00217F52">
        <w:rPr>
          <w:rFonts w:ascii="微軟正黑體" w:eastAsia="微軟正黑體" w:hAnsi="微軟正黑體"/>
          <w:color w:val="000000" w:themeColor="text1"/>
          <w:sz w:val="44"/>
          <w:szCs w:val="44"/>
        </w:rPr>
        <w:t>程序。</w:t>
      </w:r>
    </w:p>
    <w:p w14:paraId="3B1D2D10" w14:textId="77777777" w:rsidR="004858D2" w:rsidRPr="00217F52" w:rsidRDefault="00280A95">
      <w:pPr>
        <w:spacing w:after="568" w:line="244" w:lineRule="auto"/>
        <w:ind w:left="-5" w:right="-15" w:hanging="10"/>
        <w:rPr>
          <w:rFonts w:ascii="微軟正黑體" w:eastAsia="微軟正黑體" w:hAnsi="微軟正黑體" w:cs="微軟正黑體"/>
          <w:color w:val="FF3131"/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※</w:t>
      </w:r>
      <w:r w:rsidR="00985CCD"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入職體檢（勞工體格檢查）</w:t>
      </w: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：</w:t>
      </w:r>
    </w:p>
    <w:p w14:paraId="2AFBEF75" w14:textId="51260867" w:rsidR="0045522D" w:rsidRPr="00217F52" w:rsidRDefault="00280A95">
      <w:pPr>
        <w:spacing w:after="568" w:line="244" w:lineRule="auto"/>
        <w:ind w:left="-5" w:right="-15" w:hanging="10"/>
        <w:rPr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sz w:val="44"/>
          <w:szCs w:val="44"/>
        </w:rPr>
        <w:t>教學助理應於進用前依職業安全衛生法完成一般及特殊體格檢查(聘期六個月以內者得免除一般體格檢查)，</w:t>
      </w:r>
      <w:r w:rsidRPr="00217F52">
        <w:rPr>
          <w:rFonts w:ascii="微軟正黑體" w:eastAsia="微軟正黑體" w:hAnsi="微軟正黑體" w:cs="微軟正黑體"/>
          <w:color w:val="2E74B5" w:themeColor="accent5" w:themeShade="BF"/>
          <w:sz w:val="44"/>
          <w:szCs w:val="44"/>
          <w:u w:val="single"/>
        </w:rPr>
        <w:t>體格檢查費用由教學助理負擔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。</w:t>
      </w:r>
    </w:p>
    <w:p w14:paraId="37F4C9D1" w14:textId="77777777" w:rsidR="004858D2" w:rsidRPr="00217F52" w:rsidRDefault="00280A95">
      <w:pPr>
        <w:spacing w:after="0" w:line="244" w:lineRule="auto"/>
        <w:ind w:left="-5" w:right="-15" w:hanging="10"/>
        <w:rPr>
          <w:rFonts w:ascii="微軟正黑體" w:eastAsia="微軟正黑體" w:hAnsi="微軟正黑體" w:cs="微軟正黑體"/>
          <w:color w:val="FF3131"/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※</w:t>
      </w:r>
      <w:r w:rsidR="00152684" w:rsidRPr="00217F52">
        <w:rPr>
          <w:rFonts w:ascii="微軟正黑體" w:eastAsia="微軟正黑體" w:hAnsi="微軟正黑體" w:cs="微軟正黑體" w:hint="eastAsia"/>
          <w:color w:val="FF3131"/>
          <w:sz w:val="44"/>
          <w:szCs w:val="44"/>
        </w:rPr>
        <w:t>在職</w:t>
      </w: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勞工</w:t>
      </w:r>
      <w:r w:rsidR="00152684" w:rsidRPr="00217F52">
        <w:rPr>
          <w:rFonts w:ascii="微軟正黑體" w:eastAsia="微軟正黑體" w:hAnsi="微軟正黑體" w:cs="微軟正黑體" w:hint="eastAsia"/>
          <w:color w:val="FF3131"/>
          <w:sz w:val="44"/>
          <w:szCs w:val="44"/>
        </w:rPr>
        <w:t>(</w:t>
      </w:r>
      <w:r w:rsidR="00152684"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定期健康檢查</w:t>
      </w:r>
      <w:r w:rsidR="00152684" w:rsidRPr="00217F52">
        <w:rPr>
          <w:rFonts w:ascii="微軟正黑體" w:eastAsia="微軟正黑體" w:hAnsi="微軟正黑體" w:cs="微軟正黑體" w:hint="eastAsia"/>
          <w:color w:val="FF3131"/>
          <w:sz w:val="44"/>
          <w:szCs w:val="44"/>
        </w:rPr>
        <w:t>)</w:t>
      </w:r>
      <w:r w:rsidRPr="00217F52">
        <w:rPr>
          <w:rFonts w:ascii="微軟正黑體" w:eastAsia="微軟正黑體" w:hAnsi="微軟正黑體" w:cs="微軟正黑體"/>
          <w:color w:val="FF3131"/>
          <w:sz w:val="44"/>
          <w:szCs w:val="44"/>
        </w:rPr>
        <w:t>：</w:t>
      </w:r>
    </w:p>
    <w:p w14:paraId="1E1E2875" w14:textId="33699613" w:rsidR="0045522D" w:rsidRPr="00217F52" w:rsidRDefault="00280A95">
      <w:pPr>
        <w:spacing w:after="0" w:line="244" w:lineRule="auto"/>
        <w:ind w:left="-5" w:right="-15" w:hanging="10"/>
        <w:rPr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sz w:val="44"/>
          <w:szCs w:val="44"/>
        </w:rPr>
        <w:t>丙方</w:t>
      </w:r>
      <w:r w:rsidR="004858D2" w:rsidRPr="00217F52">
        <w:rPr>
          <w:rFonts w:ascii="微軟正黑體" w:eastAsia="微軟正黑體" w:hAnsi="微軟正黑體" w:cs="微軟正黑體" w:hint="eastAsia"/>
          <w:sz w:val="44"/>
          <w:szCs w:val="44"/>
        </w:rPr>
        <w:t>(學生)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到職後，應配合甲方</w:t>
      </w:r>
      <w:r w:rsidR="004858D2" w:rsidRPr="00217F52">
        <w:rPr>
          <w:rFonts w:ascii="微軟正黑體" w:eastAsia="微軟正黑體" w:hAnsi="微軟正黑體" w:cs="微軟正黑體" w:hint="eastAsia"/>
          <w:sz w:val="44"/>
          <w:szCs w:val="44"/>
        </w:rPr>
        <w:t>(學校)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依職業安全衛生法實施一般(特殊)健康檢查，健康檢查費用由甲方</w:t>
      </w:r>
      <w:r w:rsidR="002065A7" w:rsidRPr="00217F52">
        <w:rPr>
          <w:rFonts w:ascii="微軟正黑體" w:eastAsia="微軟正黑體" w:hAnsi="微軟正黑體" w:cs="微軟正黑體" w:hint="eastAsia"/>
          <w:sz w:val="44"/>
          <w:szCs w:val="44"/>
        </w:rPr>
        <w:t>(學校)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負責，丙方</w:t>
      </w:r>
      <w:r w:rsidR="002065A7" w:rsidRPr="00217F52">
        <w:rPr>
          <w:rFonts w:ascii="微軟正黑體" w:eastAsia="微軟正黑體" w:hAnsi="微軟正黑體" w:cs="微軟正黑體" w:hint="eastAsia"/>
          <w:sz w:val="44"/>
          <w:szCs w:val="44"/>
        </w:rPr>
        <w:t>(學生)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如未配合檢查所生補檢費用或行政罰緩，應由乙方</w:t>
      </w:r>
      <w:r w:rsidR="00A17BF1" w:rsidRPr="00217F52">
        <w:rPr>
          <w:rFonts w:ascii="微軟正黑體" w:eastAsia="微軟正黑體" w:hAnsi="微軟正黑體" w:cs="微軟正黑體" w:hint="eastAsia"/>
          <w:sz w:val="44"/>
          <w:szCs w:val="44"/>
        </w:rPr>
        <w:t>(授課教師)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及丙方</w:t>
      </w:r>
      <w:r w:rsidR="00A17BF1" w:rsidRPr="00217F52">
        <w:rPr>
          <w:rFonts w:ascii="微軟正黑體" w:eastAsia="微軟正黑體" w:hAnsi="微軟正黑體" w:cs="微軟正黑體" w:hint="eastAsia"/>
          <w:sz w:val="44"/>
          <w:szCs w:val="44"/>
        </w:rPr>
        <w:t>(學生)</w:t>
      </w:r>
      <w:r w:rsidRPr="00217F52">
        <w:rPr>
          <w:rFonts w:ascii="微軟正黑體" w:eastAsia="微軟正黑體" w:hAnsi="微軟正黑體" w:cs="微軟正黑體"/>
          <w:sz w:val="44"/>
          <w:szCs w:val="44"/>
        </w:rPr>
        <w:t>負擔。</w:t>
      </w:r>
    </w:p>
    <w:p w14:paraId="0602D8E3" w14:textId="208D83DE" w:rsidR="0045522D" w:rsidRPr="00217F52" w:rsidRDefault="00280A95">
      <w:pPr>
        <w:spacing w:after="570" w:line="244" w:lineRule="auto"/>
        <w:rPr>
          <w:sz w:val="44"/>
          <w:szCs w:val="44"/>
        </w:rPr>
      </w:pP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lastRenderedPageBreak/>
        <w:t>(體檢及健康檢查相關問題，請洽環安衛中心承辦人員：楊國輝先生(安全業務) 分機：5108、</w:t>
      </w:r>
      <w:r w:rsidR="00515558" w:rsidRPr="00217F52">
        <w:rPr>
          <w:rFonts w:ascii="微軟正黑體" w:eastAsia="微軟正黑體" w:hAnsi="微軟正黑體" w:cs="微軟正黑體" w:hint="eastAsia"/>
          <w:color w:val="0097B2"/>
          <w:sz w:val="44"/>
          <w:szCs w:val="44"/>
        </w:rPr>
        <w:t>洪雅珍</w:t>
      </w: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小姐 分機：</w:t>
      </w:r>
      <w:r w:rsidR="00515558" w:rsidRPr="00217F52">
        <w:rPr>
          <w:rFonts w:ascii="微軟正黑體" w:eastAsia="微軟正黑體" w:hAnsi="微軟正黑體" w:cs="微軟正黑體" w:hint="eastAsia"/>
          <w:color w:val="0097B2"/>
          <w:sz w:val="44"/>
          <w:szCs w:val="44"/>
        </w:rPr>
        <w:t>5525</w:t>
      </w:r>
      <w:r w:rsidRPr="00217F52">
        <w:rPr>
          <w:rFonts w:ascii="微軟正黑體" w:eastAsia="微軟正黑體" w:hAnsi="微軟正黑體" w:cs="微軟正黑體"/>
          <w:color w:val="0097B2"/>
          <w:sz w:val="44"/>
          <w:szCs w:val="44"/>
        </w:rPr>
        <w:t>)</w:t>
      </w:r>
    </w:p>
    <w:p w14:paraId="30F555CB" w14:textId="77777777" w:rsidR="00911D47" w:rsidRPr="00217F52" w:rsidRDefault="00911D47">
      <w:pPr>
        <w:spacing w:after="568" w:line="244" w:lineRule="auto"/>
        <w:ind w:left="-5" w:right="-15" w:hanging="10"/>
        <w:rPr>
          <w:rFonts w:ascii="微軟正黑體" w:eastAsia="微軟正黑體" w:hAnsi="微軟正黑體" w:cs="微軟正黑體"/>
          <w:color w:val="FF3131"/>
          <w:sz w:val="44"/>
          <w:szCs w:val="44"/>
        </w:rPr>
      </w:pPr>
    </w:p>
    <w:sectPr w:rsidR="00911D47" w:rsidRPr="00217F52">
      <w:pgSz w:w="11910" w:h="16845"/>
      <w:pgMar w:top="295" w:right="387" w:bottom="531" w:left="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EFF26" w14:textId="77777777" w:rsidR="00EE507A" w:rsidRDefault="00EE507A" w:rsidP="00BE57A1">
      <w:pPr>
        <w:spacing w:after="0" w:line="240" w:lineRule="auto"/>
      </w:pPr>
      <w:r>
        <w:separator/>
      </w:r>
    </w:p>
  </w:endnote>
  <w:endnote w:type="continuationSeparator" w:id="0">
    <w:p w14:paraId="162A3016" w14:textId="77777777" w:rsidR="00EE507A" w:rsidRDefault="00EE507A" w:rsidP="00BE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D716" w14:textId="77777777" w:rsidR="00EE507A" w:rsidRDefault="00EE507A" w:rsidP="00BE57A1">
      <w:pPr>
        <w:spacing w:after="0" w:line="240" w:lineRule="auto"/>
      </w:pPr>
      <w:r>
        <w:separator/>
      </w:r>
    </w:p>
  </w:footnote>
  <w:footnote w:type="continuationSeparator" w:id="0">
    <w:p w14:paraId="2D9BD591" w14:textId="77777777" w:rsidR="00EE507A" w:rsidRDefault="00EE507A" w:rsidP="00BE5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2D"/>
    <w:rsid w:val="000E6679"/>
    <w:rsid w:val="00152684"/>
    <w:rsid w:val="00173976"/>
    <w:rsid w:val="002065A7"/>
    <w:rsid w:val="00217F52"/>
    <w:rsid w:val="00241DA8"/>
    <w:rsid w:val="00280A95"/>
    <w:rsid w:val="002B35D8"/>
    <w:rsid w:val="002F5062"/>
    <w:rsid w:val="003470F3"/>
    <w:rsid w:val="003A654F"/>
    <w:rsid w:val="00453ADD"/>
    <w:rsid w:val="0045522D"/>
    <w:rsid w:val="004803DD"/>
    <w:rsid w:val="004858D2"/>
    <w:rsid w:val="004C053A"/>
    <w:rsid w:val="004C1C6D"/>
    <w:rsid w:val="00515558"/>
    <w:rsid w:val="005565AA"/>
    <w:rsid w:val="00622E07"/>
    <w:rsid w:val="006A373D"/>
    <w:rsid w:val="006C0614"/>
    <w:rsid w:val="006C06D8"/>
    <w:rsid w:val="006F4999"/>
    <w:rsid w:val="00744627"/>
    <w:rsid w:val="00782798"/>
    <w:rsid w:val="008674F6"/>
    <w:rsid w:val="008B6E79"/>
    <w:rsid w:val="00911D47"/>
    <w:rsid w:val="00913B71"/>
    <w:rsid w:val="00985CCD"/>
    <w:rsid w:val="009B5D69"/>
    <w:rsid w:val="009C313B"/>
    <w:rsid w:val="00A17BF1"/>
    <w:rsid w:val="00AA6569"/>
    <w:rsid w:val="00AA6FD3"/>
    <w:rsid w:val="00AE0A98"/>
    <w:rsid w:val="00BE57A1"/>
    <w:rsid w:val="00C53DED"/>
    <w:rsid w:val="00CE2019"/>
    <w:rsid w:val="00CE4331"/>
    <w:rsid w:val="00D442ED"/>
    <w:rsid w:val="00D55E36"/>
    <w:rsid w:val="00EE507A"/>
    <w:rsid w:val="00F622BC"/>
    <w:rsid w:val="00F863A4"/>
    <w:rsid w:val="00FD6E95"/>
    <w:rsid w:val="00FF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A8826"/>
  <w15:docId w15:val="{207B9F8F-22B4-41CA-9C2C-46618791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88" w:line="259" w:lineRule="auto"/>
      <w:jc w:val="center"/>
      <w:outlineLvl w:val="0"/>
    </w:pPr>
    <w:rPr>
      <w:rFonts w:ascii="微軟正黑體" w:eastAsia="微軟正黑體" w:hAnsi="微軟正黑體" w:cs="微軟正黑體"/>
      <w:color w:val="FFFFFF"/>
      <w:sz w:val="6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微軟正黑體" w:eastAsia="微軟正黑體" w:hAnsi="微軟正黑體" w:cs="微軟正黑體"/>
      <w:color w:val="FFFFFF"/>
      <w:sz w:val="68"/>
    </w:rPr>
  </w:style>
  <w:style w:type="paragraph" w:styleId="a3">
    <w:name w:val="header"/>
    <w:basedOn w:val="a"/>
    <w:link w:val="a4"/>
    <w:uiPriority w:val="99"/>
    <w:unhideWhenUsed/>
    <w:rsid w:val="00BE5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57A1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5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57A1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Professional Marketing Cover Page Document</dc:title>
  <dc:subject/>
  <dc:creator>林方莛</dc:creator>
  <cp:keywords>DAF6kr4TZJA,BAFWoZ8tXFc,0</cp:keywords>
  <cp:lastModifiedBy>user</cp:lastModifiedBy>
  <cp:revision>42</cp:revision>
  <dcterms:created xsi:type="dcterms:W3CDTF">2025-08-18T03:47:00Z</dcterms:created>
  <dcterms:modified xsi:type="dcterms:W3CDTF">2026-08-13T03:40:00Z</dcterms:modified>
</cp:coreProperties>
</file>