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6C7E2" w14:textId="77777777" w:rsidR="003D72D7" w:rsidRDefault="003D72D7" w:rsidP="003D72D7">
      <w:pPr>
        <w:snapToGrid w:val="0"/>
        <w:jc w:val="center"/>
        <w:rPr>
          <w:rFonts w:eastAsia="標楷體"/>
        </w:rPr>
      </w:pPr>
      <w:r>
        <w:rPr>
          <w:noProof/>
        </w:rPr>
        <w:drawing>
          <wp:inline distT="0" distB="0" distL="0" distR="0" wp14:anchorId="3A205748" wp14:editId="05C12A9E">
            <wp:extent cx="4761307" cy="664028"/>
            <wp:effectExtent l="0" t="0" r="1270"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512" t="36518" r="22027" b="49731"/>
                    <a:stretch/>
                  </pic:blipFill>
                  <pic:spPr bwMode="auto">
                    <a:xfrm>
                      <a:off x="0" y="0"/>
                      <a:ext cx="4884025" cy="681143"/>
                    </a:xfrm>
                    <a:prstGeom prst="rect">
                      <a:avLst/>
                    </a:prstGeom>
                    <a:ln>
                      <a:noFill/>
                    </a:ln>
                    <a:extLst>
                      <a:ext uri="{53640926-AAD7-44D8-BBD7-CCE9431645EC}">
                        <a14:shadowObscured xmlns:a14="http://schemas.microsoft.com/office/drawing/2010/main"/>
                      </a:ext>
                    </a:extLst>
                  </pic:spPr>
                </pic:pic>
              </a:graphicData>
            </a:graphic>
          </wp:inline>
        </w:drawing>
      </w:r>
    </w:p>
    <w:p w14:paraId="345EEB90" w14:textId="77777777"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1135B">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3A704E">
        <w:rPr>
          <w:rFonts w:ascii="Arial" w:eastAsia="標楷體" w:hAnsi="Arial" w:cs="Arial" w:hint="eastAsia"/>
          <w:b/>
        </w:rPr>
        <w:t>9</w:t>
      </w:r>
      <w:r w:rsidRPr="00A8248F">
        <w:rPr>
          <w:rFonts w:ascii="Arial" w:eastAsia="標楷體" w:hAnsi="Arial" w:cs="Arial" w:hint="eastAsia"/>
          <w:b/>
        </w:rPr>
        <w:t>月</w:t>
      </w:r>
      <w:r w:rsidR="00B7046E">
        <w:rPr>
          <w:rFonts w:ascii="Arial" w:eastAsia="標楷體" w:hAnsi="Arial" w:cs="Arial" w:hint="eastAsia"/>
          <w:b/>
        </w:rPr>
        <w:t>18</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76"/>
        <w:gridCol w:w="1556"/>
        <w:gridCol w:w="851"/>
        <w:gridCol w:w="2265"/>
        <w:gridCol w:w="3671"/>
      </w:tblGrid>
      <w:tr w:rsidR="006B2AA8" w:rsidRPr="00040E64" w14:paraId="0E0EC9E9" w14:textId="77777777" w:rsidTr="00DB6D78">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14:paraId="387FD193" w14:textId="77777777" w:rsidR="006B2AA8" w:rsidRPr="00216895" w:rsidRDefault="006B2AA8" w:rsidP="00DB6D78">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1A97BB36" w14:textId="77777777" w:rsidR="006B2AA8" w:rsidRPr="00216895" w:rsidRDefault="006B2AA8" w:rsidP="00DB6D7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14:paraId="49F5D30B" w14:textId="77777777" w:rsidR="006B2AA8" w:rsidRPr="00216895" w:rsidRDefault="006B2AA8" w:rsidP="00DB6D78">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14:paraId="76AE3152" w14:textId="77777777" w:rsidR="006B2AA8" w:rsidRPr="00216895" w:rsidRDefault="006B2AA8" w:rsidP="00DB6D78">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14:paraId="13A71F50" w14:textId="77777777" w:rsidR="006B2AA8" w:rsidRPr="00040E64" w:rsidRDefault="006B2AA8" w:rsidP="00DB6D78">
            <w:pPr>
              <w:snapToGrid w:val="0"/>
              <w:spacing w:line="240" w:lineRule="exact"/>
              <w:jc w:val="center"/>
              <w:rPr>
                <w:rFonts w:eastAsia="標楷體"/>
              </w:rPr>
            </w:pPr>
            <w:r w:rsidRPr="00040E64">
              <w:rPr>
                <w:rFonts w:eastAsia="標楷體" w:hint="eastAsia"/>
              </w:rPr>
              <w:t>專長領域或特殊資格條件</w:t>
            </w:r>
          </w:p>
          <w:p w14:paraId="0D68F1BE" w14:textId="77777777" w:rsidR="006B2AA8" w:rsidRPr="00CF77B9" w:rsidRDefault="006B2AA8" w:rsidP="00DB6D78">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6B2AA8" w:rsidRPr="00040E64" w14:paraId="06192346" w14:textId="77777777" w:rsidTr="00E522DF">
        <w:trPr>
          <w:cantSplit/>
          <w:trHeight w:val="419"/>
          <w:tblHeader/>
          <w:jc w:val="center"/>
        </w:trPr>
        <w:tc>
          <w:tcPr>
            <w:tcW w:w="1962" w:type="dxa"/>
            <w:tcBorders>
              <w:top w:val="nil"/>
              <w:left w:val="single" w:sz="18" w:space="0" w:color="auto"/>
              <w:bottom w:val="single" w:sz="6" w:space="0" w:color="auto"/>
            </w:tcBorders>
            <w:shd w:val="clear" w:color="auto" w:fill="E6E6E6"/>
          </w:tcPr>
          <w:p w14:paraId="6864B8D9" w14:textId="77777777" w:rsidR="006B2AA8" w:rsidRPr="00216895" w:rsidRDefault="006B2AA8" w:rsidP="00DB6D78">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14:paraId="7B14486D" w14:textId="77777777" w:rsidR="006B2AA8" w:rsidRPr="00216895" w:rsidRDefault="006B2AA8" w:rsidP="00DB6D7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14:paraId="542B7781" w14:textId="77777777" w:rsidR="006B2AA8" w:rsidRPr="00216895" w:rsidRDefault="006B2AA8" w:rsidP="00DB6D78">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14:paraId="22947E16" w14:textId="77777777" w:rsidR="006B2AA8" w:rsidRPr="00216895" w:rsidRDefault="006B2AA8" w:rsidP="00DB6D78">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14:paraId="35B5CCE3" w14:textId="77777777" w:rsidR="006B2AA8" w:rsidRPr="00D737A2" w:rsidRDefault="006B2AA8" w:rsidP="00DB6D78">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14:paraId="1A81F177" w14:textId="77777777" w:rsidR="006B2AA8" w:rsidRPr="005520D0" w:rsidRDefault="006B2AA8" w:rsidP="00DB6D78">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305BF1" w:rsidRPr="00762EC9" w14:paraId="6F4FE91F" w14:textId="77777777" w:rsidTr="00E522DF">
        <w:trPr>
          <w:cantSplit/>
          <w:trHeight w:val="705"/>
          <w:jc w:val="center"/>
        </w:trPr>
        <w:tc>
          <w:tcPr>
            <w:tcW w:w="1962" w:type="dxa"/>
            <w:tcBorders>
              <w:top w:val="single" w:sz="6" w:space="0" w:color="auto"/>
              <w:left w:val="single" w:sz="18" w:space="0" w:color="auto"/>
              <w:bottom w:val="single" w:sz="6" w:space="0" w:color="auto"/>
            </w:tcBorders>
          </w:tcPr>
          <w:p w14:paraId="0D6ADB05" w14:textId="77777777" w:rsidR="00305BF1" w:rsidRPr="00451595" w:rsidRDefault="00305BF1" w:rsidP="00305BF1">
            <w:pPr>
              <w:snapToGrid w:val="0"/>
              <w:spacing w:beforeLines="25" w:before="90" w:line="280" w:lineRule="exact"/>
              <w:ind w:leftChars="25" w:left="60" w:rightChars="25" w:right="60"/>
              <w:rPr>
                <w:rFonts w:eastAsia="標楷體" w:hAnsi="標楷體"/>
                <w:b/>
                <w:color w:val="000000" w:themeColor="text1"/>
              </w:rPr>
            </w:pPr>
            <w:r w:rsidRPr="00451595">
              <w:rPr>
                <w:rFonts w:eastAsia="標楷體" w:hAnsi="標楷體"/>
                <w:b/>
                <w:color w:val="000000" w:themeColor="text1"/>
              </w:rPr>
              <w:t>環</w:t>
            </w:r>
            <w:r w:rsidRPr="00451595">
              <w:rPr>
                <w:rFonts w:eastAsia="標楷體" w:hAnsi="標楷體" w:hint="eastAsia"/>
                <w:b/>
                <w:color w:val="000000" w:themeColor="text1"/>
              </w:rPr>
              <w:t>境</w:t>
            </w:r>
            <w:r w:rsidRPr="00451595">
              <w:rPr>
                <w:rFonts w:eastAsia="標楷體" w:hAnsi="標楷體"/>
                <w:b/>
                <w:color w:val="000000" w:themeColor="text1"/>
              </w:rPr>
              <w:t>工程</w:t>
            </w:r>
            <w:r w:rsidRPr="00451595">
              <w:rPr>
                <w:rFonts w:eastAsia="標楷體" w:hAnsi="標楷體" w:hint="eastAsia"/>
                <w:b/>
                <w:color w:val="000000" w:themeColor="text1"/>
              </w:rPr>
              <w:t>與科學系</w:t>
            </w:r>
          </w:p>
          <w:p w14:paraId="57611732" w14:textId="77777777" w:rsidR="00305BF1" w:rsidRPr="00451595" w:rsidRDefault="00305BF1" w:rsidP="00305BF1">
            <w:pPr>
              <w:spacing w:beforeLines="25" w:before="90" w:line="280" w:lineRule="exact"/>
              <w:ind w:leftChars="25" w:left="60" w:rightChars="25" w:right="60"/>
              <w:rPr>
                <w:rFonts w:eastAsia="標楷體" w:hAnsi="標楷體"/>
                <w:b/>
                <w:color w:val="000000" w:themeColor="text1"/>
              </w:rPr>
            </w:pPr>
            <w:r w:rsidRPr="00451595">
              <w:rPr>
                <w:rFonts w:eastAsia="標楷體" w:hAnsi="標楷體" w:hint="eastAsia"/>
                <w:b/>
                <w:color w:val="000000" w:themeColor="text1"/>
              </w:rPr>
              <w:t>(</w:t>
            </w:r>
            <w:r w:rsidRPr="00451595">
              <w:rPr>
                <w:rFonts w:eastAsia="標楷體" w:hAnsi="標楷體" w:hint="eastAsia"/>
                <w:b/>
                <w:color w:val="000000" w:themeColor="text1"/>
              </w:rPr>
              <w:t>環保相關之智慧水處理、淨零排放、環境微生物、新興技術領域</w:t>
            </w:r>
            <w:r w:rsidRPr="00451595">
              <w:rPr>
                <w:rFonts w:eastAsia="標楷體" w:hAnsi="標楷體" w:hint="eastAsia"/>
                <w:b/>
                <w:color w:val="000000" w:themeColor="text1"/>
              </w:rPr>
              <w:t>)</w:t>
            </w:r>
          </w:p>
        </w:tc>
        <w:tc>
          <w:tcPr>
            <w:tcW w:w="1559" w:type="dxa"/>
            <w:tcBorders>
              <w:top w:val="single" w:sz="6" w:space="0" w:color="auto"/>
              <w:bottom w:val="single" w:sz="6" w:space="0" w:color="auto"/>
            </w:tcBorders>
          </w:tcPr>
          <w:p w14:paraId="42C3C4D6" w14:textId="77777777" w:rsidR="00305BF1" w:rsidRPr="00451595" w:rsidRDefault="00305BF1" w:rsidP="00305BF1">
            <w:pPr>
              <w:spacing w:beforeLines="25" w:before="90" w:line="280" w:lineRule="exact"/>
              <w:ind w:leftChars="25" w:left="60" w:rightChars="25" w:right="60"/>
              <w:jc w:val="both"/>
              <w:rPr>
                <w:rFonts w:eastAsia="標楷體" w:hAnsi="標楷體"/>
                <w:color w:val="000000" w:themeColor="text1"/>
              </w:rPr>
            </w:pPr>
            <w:r w:rsidRPr="00451595">
              <w:rPr>
                <w:rFonts w:eastAsia="標楷體" w:hAnsi="標楷體" w:hint="eastAsia"/>
                <w:color w:val="000000" w:themeColor="text1"/>
              </w:rPr>
              <w:t>助理教授以上</w:t>
            </w:r>
          </w:p>
        </w:tc>
        <w:tc>
          <w:tcPr>
            <w:tcW w:w="851" w:type="dxa"/>
            <w:tcBorders>
              <w:top w:val="single" w:sz="6" w:space="0" w:color="auto"/>
              <w:bottom w:val="single" w:sz="6" w:space="0" w:color="auto"/>
            </w:tcBorders>
          </w:tcPr>
          <w:p w14:paraId="6B632041" w14:textId="77777777" w:rsidR="00305BF1" w:rsidRPr="00451595" w:rsidRDefault="00305BF1" w:rsidP="00305BF1">
            <w:pPr>
              <w:spacing w:beforeLines="25" w:before="90" w:line="280" w:lineRule="exact"/>
              <w:ind w:leftChars="25" w:left="60" w:rightChars="25" w:right="60"/>
              <w:jc w:val="center"/>
              <w:rPr>
                <w:rFonts w:eastAsia="標楷體" w:hAnsi="標楷體"/>
                <w:color w:val="000000" w:themeColor="text1"/>
              </w:rPr>
            </w:pPr>
            <w:r w:rsidRPr="00451595">
              <w:rPr>
                <w:rFonts w:eastAsia="標楷體" w:hAnsi="標楷體" w:hint="eastAsia"/>
                <w:color w:val="000000" w:themeColor="text1"/>
              </w:rPr>
              <w:t>2</w:t>
            </w:r>
          </w:p>
        </w:tc>
        <w:tc>
          <w:tcPr>
            <w:tcW w:w="2268" w:type="dxa"/>
            <w:tcBorders>
              <w:top w:val="single" w:sz="6" w:space="0" w:color="auto"/>
              <w:bottom w:val="single" w:sz="6" w:space="0" w:color="auto"/>
            </w:tcBorders>
          </w:tcPr>
          <w:p w14:paraId="54D947A3" w14:textId="77777777" w:rsidR="00305BF1" w:rsidRPr="004713D0" w:rsidRDefault="00305BF1" w:rsidP="00305BF1">
            <w:pPr>
              <w:spacing w:beforeLines="20" w:before="72" w:line="320" w:lineRule="exact"/>
              <w:ind w:leftChars="25" w:left="240" w:rightChars="25" w:right="60" w:hangingChars="75" w:hanging="180"/>
              <w:jc w:val="both"/>
              <w:rPr>
                <w:rFonts w:eastAsia="標楷體"/>
              </w:rPr>
            </w:pPr>
            <w:r w:rsidRPr="004713D0">
              <w:rPr>
                <w:rFonts w:eastAsia="標楷體" w:hint="eastAsia"/>
              </w:rPr>
              <w:t>1.</w:t>
            </w:r>
            <w:r w:rsidRPr="004713D0">
              <w:rPr>
                <w:rFonts w:eastAsia="標楷體" w:hint="eastAsia"/>
              </w:rPr>
              <w:t>具教育部認可之國內、外相關系所博士學位或助理教授以上教師證書者。</w:t>
            </w:r>
          </w:p>
          <w:p w14:paraId="2E9E12F4" w14:textId="77777777" w:rsidR="00305BF1" w:rsidRPr="004713D0" w:rsidRDefault="00305BF1" w:rsidP="00305BF1">
            <w:pPr>
              <w:spacing w:beforeLines="20" w:before="72" w:line="320" w:lineRule="exact"/>
              <w:ind w:leftChars="25" w:left="240" w:rightChars="25" w:right="60" w:hangingChars="75" w:hanging="180"/>
              <w:jc w:val="both"/>
              <w:rPr>
                <w:rFonts w:eastAsia="標楷體"/>
              </w:rPr>
            </w:pPr>
            <w:r w:rsidRPr="004713D0">
              <w:rPr>
                <w:rFonts w:eastAsia="標楷體" w:hint="eastAsia"/>
              </w:rPr>
              <w:t>2.</w:t>
            </w:r>
            <w:r w:rsidRPr="004713D0">
              <w:rPr>
                <w:rFonts w:eastAsia="標楷體" w:hint="eastAsia"/>
              </w:rPr>
              <w:t>持國外學歷證件者，須提供我國駐外單位認證文件。</w:t>
            </w:r>
          </w:p>
        </w:tc>
        <w:tc>
          <w:tcPr>
            <w:tcW w:w="3679" w:type="dxa"/>
            <w:tcBorders>
              <w:top w:val="single" w:sz="6" w:space="0" w:color="auto"/>
              <w:bottom w:val="single" w:sz="6" w:space="0" w:color="auto"/>
              <w:right w:val="single" w:sz="18" w:space="0" w:color="auto"/>
            </w:tcBorders>
          </w:tcPr>
          <w:p w14:paraId="0149F336" w14:textId="77777777" w:rsidR="00305BF1" w:rsidRPr="003C2A95" w:rsidRDefault="00305BF1" w:rsidP="00305BF1">
            <w:pPr>
              <w:spacing w:beforeLines="20" w:before="72" w:line="320" w:lineRule="exact"/>
              <w:ind w:leftChars="25" w:left="240" w:rightChars="25" w:right="60" w:hangingChars="75" w:hanging="180"/>
              <w:jc w:val="both"/>
              <w:rPr>
                <w:rFonts w:eastAsia="標楷體"/>
              </w:rPr>
            </w:pPr>
            <w:r w:rsidRPr="003C2A95">
              <w:rPr>
                <w:rFonts w:eastAsia="標楷體" w:hint="eastAsia"/>
              </w:rPr>
              <w:t>1.</w:t>
            </w:r>
            <w:r w:rsidRPr="003C2A95">
              <w:rPr>
                <w:rFonts w:eastAsia="標楷體" w:hint="eastAsia"/>
              </w:rPr>
              <w:t>國內外大學環境工程系、環境科學系或相關系所。</w:t>
            </w:r>
          </w:p>
          <w:p w14:paraId="0D04068F" w14:textId="77777777" w:rsidR="00305BF1" w:rsidRPr="003C2A95" w:rsidRDefault="00305BF1" w:rsidP="00305BF1">
            <w:pPr>
              <w:spacing w:beforeLines="20" w:before="72" w:line="320" w:lineRule="exact"/>
              <w:ind w:leftChars="25" w:left="240" w:rightChars="25" w:right="60" w:hangingChars="75" w:hanging="180"/>
              <w:jc w:val="both"/>
              <w:rPr>
                <w:rFonts w:eastAsia="標楷體"/>
              </w:rPr>
            </w:pPr>
            <w:r w:rsidRPr="003C2A95">
              <w:rPr>
                <w:rFonts w:eastAsia="標楷體" w:hint="eastAsia"/>
              </w:rPr>
              <w:t>2.</w:t>
            </w:r>
            <w:r w:rsidRPr="003C2A95">
              <w:rPr>
                <w:rFonts w:eastAsia="標楷體" w:hint="eastAsia"/>
              </w:rPr>
              <w:t>具備環保相關業界</w:t>
            </w:r>
            <w:r w:rsidRPr="003C2A95">
              <w:rPr>
                <w:rFonts w:eastAsia="標楷體"/>
              </w:rPr>
              <w:t>1</w:t>
            </w:r>
            <w:r w:rsidRPr="003C2A95">
              <w:rPr>
                <w:rFonts w:eastAsia="標楷體" w:hint="eastAsia"/>
              </w:rPr>
              <w:t>年以上全職實務經驗，且能配合英文授課及論文指導。</w:t>
            </w:r>
          </w:p>
          <w:p w14:paraId="6E7C484E" w14:textId="77777777" w:rsidR="00305BF1" w:rsidRPr="003C2A95" w:rsidRDefault="00305BF1" w:rsidP="00305BF1">
            <w:pPr>
              <w:spacing w:beforeLines="20" w:before="72" w:line="320" w:lineRule="exact"/>
              <w:ind w:leftChars="25" w:left="240" w:rightChars="25" w:right="60" w:hangingChars="75" w:hanging="180"/>
              <w:jc w:val="both"/>
              <w:rPr>
                <w:rFonts w:eastAsia="標楷體"/>
              </w:rPr>
            </w:pPr>
            <w:r w:rsidRPr="003C2A95">
              <w:rPr>
                <w:rFonts w:eastAsia="標楷體" w:hint="eastAsia"/>
              </w:rPr>
              <w:t>3.</w:t>
            </w:r>
            <w:r w:rsidRPr="003C2A95">
              <w:rPr>
                <w:rFonts w:eastAsia="標楷體" w:hint="eastAsia"/>
              </w:rPr>
              <w:t>負責本系專業課程及支援本校普通化學課程、普通化學實驗課程及其他相關化學課程教學。</w:t>
            </w:r>
          </w:p>
          <w:p w14:paraId="30EED20F" w14:textId="77777777" w:rsidR="00305BF1" w:rsidRPr="003C2A95" w:rsidRDefault="00305BF1" w:rsidP="00305BF1">
            <w:pPr>
              <w:spacing w:beforeLines="20" w:before="72" w:line="320" w:lineRule="exact"/>
              <w:ind w:leftChars="25" w:left="240" w:rightChars="25" w:right="60" w:hangingChars="75" w:hanging="180"/>
              <w:jc w:val="both"/>
              <w:rPr>
                <w:rFonts w:eastAsia="標楷體"/>
              </w:rPr>
            </w:pPr>
            <w:r w:rsidRPr="003C2A95">
              <w:rPr>
                <w:rFonts w:eastAsia="標楷體" w:hint="eastAsia"/>
              </w:rPr>
              <w:t>4.</w:t>
            </w:r>
            <w:r w:rsidRPr="003C2A95">
              <w:rPr>
                <w:rFonts w:eastAsia="標楷體" w:hint="eastAsia"/>
              </w:rPr>
              <w:t>需配合學校行政事務。</w:t>
            </w:r>
          </w:p>
          <w:p w14:paraId="54FD531A" w14:textId="77777777" w:rsidR="00305BF1" w:rsidRPr="003C2A95" w:rsidRDefault="00305BF1" w:rsidP="00305BF1">
            <w:pPr>
              <w:spacing w:beforeLines="20" w:before="72" w:line="320" w:lineRule="exact"/>
              <w:ind w:leftChars="25" w:left="240" w:rightChars="25" w:right="60" w:hangingChars="75" w:hanging="180"/>
              <w:jc w:val="both"/>
              <w:rPr>
                <w:rFonts w:eastAsia="標楷體"/>
              </w:rPr>
            </w:pPr>
            <w:r w:rsidRPr="003C2A95">
              <w:rPr>
                <w:rFonts w:eastAsia="標楷體" w:hint="eastAsia"/>
              </w:rPr>
              <w:t>5.</w:t>
            </w:r>
            <w:r w:rsidRPr="003C2A95">
              <w:rPr>
                <w:rFonts w:eastAsia="標楷體" w:hint="eastAsia"/>
              </w:rPr>
              <w:t>專長領域需與下列相關：</w:t>
            </w:r>
          </w:p>
          <w:p w14:paraId="1569FB7E"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(1)</w:t>
            </w:r>
            <w:r w:rsidRPr="003C2A95">
              <w:rPr>
                <w:rFonts w:eastAsia="標楷體" w:hint="eastAsia"/>
              </w:rPr>
              <w:t>與水處理或新能源相關之</w:t>
            </w:r>
            <w:r w:rsidRPr="003C2A95">
              <w:rPr>
                <w:rFonts w:eastAsia="標楷體"/>
              </w:rPr>
              <w:t>AI</w:t>
            </w:r>
            <w:r w:rsidRPr="003C2A95">
              <w:rPr>
                <w:rFonts w:eastAsia="標楷體" w:hint="eastAsia"/>
              </w:rPr>
              <w:t>、辨識模式或再生能源系統等應用、能應用於智慧化環境處理再利用等。</w:t>
            </w:r>
          </w:p>
          <w:p w14:paraId="1DE1CB98"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(2)</w:t>
            </w:r>
            <w:r w:rsidRPr="003C2A95">
              <w:rPr>
                <w:rFonts w:eastAsia="標楷體" w:hint="eastAsia"/>
              </w:rPr>
              <w:t>碳捕捉、碳中和技術、碳通量量測技術、綠色能源、綠色材料等相關新穎技術。</w:t>
            </w:r>
          </w:p>
          <w:p w14:paraId="7A4C503F"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(3)</w:t>
            </w:r>
            <w:r w:rsidRPr="003C2A95">
              <w:rPr>
                <w:rFonts w:eastAsia="標楷體" w:hint="eastAsia"/>
              </w:rPr>
              <w:t>環境微生物、環境分子生物技術、生物化學領域等。</w:t>
            </w:r>
          </w:p>
          <w:p w14:paraId="5CAF6C68"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(4)</w:t>
            </w:r>
            <w:r w:rsidRPr="003C2A95">
              <w:rPr>
                <w:rFonts w:eastAsia="標楷體" w:hint="eastAsia"/>
              </w:rPr>
              <w:t>環境新技術及環境新研究領域等。</w:t>
            </w:r>
            <w:r w:rsidRPr="003C2A95">
              <w:rPr>
                <w:rFonts w:eastAsia="標楷體"/>
              </w:rPr>
              <w:t xml:space="preserve"> </w:t>
            </w:r>
          </w:p>
          <w:p w14:paraId="50DEC4CC" w14:textId="77777777" w:rsidR="00305BF1" w:rsidRPr="003C2A95" w:rsidRDefault="00305BF1" w:rsidP="00305BF1">
            <w:pPr>
              <w:spacing w:beforeLines="20" w:before="72" w:line="320" w:lineRule="exact"/>
              <w:ind w:leftChars="25" w:left="240" w:rightChars="25" w:right="60" w:hangingChars="75" w:hanging="180"/>
              <w:jc w:val="both"/>
              <w:rPr>
                <w:rFonts w:eastAsia="標楷體"/>
              </w:rPr>
            </w:pPr>
            <w:r w:rsidRPr="003C2A95">
              <w:rPr>
                <w:rFonts w:eastAsia="標楷體" w:hint="eastAsia"/>
              </w:rPr>
              <w:t>6.</w:t>
            </w:r>
            <w:r w:rsidRPr="003C2A95">
              <w:rPr>
                <w:rFonts w:eastAsia="標楷體" w:hint="eastAsia"/>
              </w:rPr>
              <w:t>應提供申請文件：</w:t>
            </w:r>
          </w:p>
          <w:p w14:paraId="0D3098FC"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(1)</w:t>
            </w:r>
            <w:r w:rsidRPr="003C2A95">
              <w:rPr>
                <w:rFonts w:eastAsia="標楷體" w:hint="eastAsia"/>
              </w:rPr>
              <w:t>個人履歷及自傳。</w:t>
            </w:r>
          </w:p>
          <w:p w14:paraId="1C69AAFB"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(2)</w:t>
            </w:r>
            <w:r w:rsidRPr="003C2A95">
              <w:rPr>
                <w:rFonts w:eastAsia="標楷體" w:hint="eastAsia"/>
              </w:rPr>
              <w:t>學位證書（含學士、碩士、博士）、歷年成績單（含學士、碩士、博士）、經歷證件。</w:t>
            </w:r>
          </w:p>
          <w:p w14:paraId="1CD111D6"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(3)</w:t>
            </w:r>
            <w:r w:rsidRPr="003C2A95">
              <w:rPr>
                <w:rFonts w:eastAsia="標楷體" w:hint="eastAsia"/>
              </w:rPr>
              <w:t>歷年研究著作目錄。</w:t>
            </w:r>
          </w:p>
          <w:p w14:paraId="1BA6107E"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(4)</w:t>
            </w:r>
            <w:r w:rsidRPr="003C2A95">
              <w:rPr>
                <w:rFonts w:eastAsia="標楷體" w:hint="eastAsia"/>
              </w:rPr>
              <w:t>代表著作</w:t>
            </w:r>
            <w:r w:rsidRPr="003C2A95">
              <w:rPr>
                <w:rFonts w:eastAsia="標楷體"/>
              </w:rPr>
              <w:t>2~3</w:t>
            </w:r>
            <w:r w:rsidRPr="003C2A95">
              <w:rPr>
                <w:rFonts w:eastAsia="標楷體" w:hint="eastAsia"/>
              </w:rPr>
              <w:t>篇。</w:t>
            </w:r>
          </w:p>
          <w:p w14:paraId="4CD36BC4"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(5)</w:t>
            </w:r>
            <w:r w:rsidRPr="003C2A95">
              <w:rPr>
                <w:rFonts w:eastAsia="標楷體" w:hint="eastAsia"/>
              </w:rPr>
              <w:t>推薦信函</w:t>
            </w:r>
            <w:r w:rsidRPr="003C2A95">
              <w:rPr>
                <w:rFonts w:eastAsia="標楷體" w:hint="eastAsia"/>
              </w:rPr>
              <w:t>2</w:t>
            </w:r>
            <w:r w:rsidRPr="003C2A95">
              <w:rPr>
                <w:rFonts w:eastAsia="標楷體" w:hint="eastAsia"/>
              </w:rPr>
              <w:t>封。</w:t>
            </w:r>
          </w:p>
          <w:p w14:paraId="65DA2EAB"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(6)</w:t>
            </w:r>
            <w:r w:rsidRPr="003C2A95">
              <w:rPr>
                <w:rFonts w:eastAsia="標楷體" w:hint="eastAsia"/>
              </w:rPr>
              <w:t>已完成及執行中的（研究）計畫與未來研究方向簡述。</w:t>
            </w:r>
          </w:p>
          <w:p w14:paraId="7E3D489C" w14:textId="77777777" w:rsidR="00305BF1" w:rsidRDefault="00305BF1" w:rsidP="00305BF1">
            <w:pPr>
              <w:spacing w:beforeLines="20" w:before="72" w:line="280" w:lineRule="exact"/>
              <w:ind w:leftChars="125" w:left="600" w:rightChars="25" w:right="60" w:hangingChars="125" w:hanging="300"/>
              <w:jc w:val="both"/>
              <w:rPr>
                <w:rFonts w:eastAsia="標楷體"/>
              </w:rPr>
            </w:pPr>
            <w:r w:rsidRPr="003C2A95">
              <w:rPr>
                <w:rFonts w:eastAsia="標楷體" w:hint="eastAsia"/>
              </w:rPr>
              <w:t>(7)</w:t>
            </w:r>
            <w:r w:rsidRPr="003C2A95">
              <w:rPr>
                <w:rFonts w:eastAsia="標楷體" w:hint="eastAsia"/>
              </w:rPr>
              <w:t>可開授課程名稱及內容。</w:t>
            </w:r>
          </w:p>
          <w:p w14:paraId="1017777E" w14:textId="77777777" w:rsidR="00305BF1" w:rsidRPr="003C2A95" w:rsidRDefault="00305BF1" w:rsidP="00305BF1">
            <w:pPr>
              <w:spacing w:beforeLines="20" w:before="72" w:line="280" w:lineRule="exact"/>
              <w:ind w:leftChars="125" w:left="600" w:rightChars="25" w:right="60" w:hangingChars="125" w:hanging="300"/>
              <w:jc w:val="both"/>
              <w:rPr>
                <w:rFonts w:eastAsia="標楷體"/>
              </w:rPr>
            </w:pPr>
          </w:p>
        </w:tc>
      </w:tr>
      <w:tr w:rsidR="00305BF1" w:rsidRPr="00762EC9" w14:paraId="6B0EE7F9" w14:textId="77777777" w:rsidTr="00E522DF">
        <w:trPr>
          <w:cantSplit/>
          <w:trHeight w:val="705"/>
          <w:jc w:val="center"/>
        </w:trPr>
        <w:tc>
          <w:tcPr>
            <w:tcW w:w="1962" w:type="dxa"/>
            <w:tcBorders>
              <w:top w:val="single" w:sz="6" w:space="0" w:color="auto"/>
              <w:left w:val="single" w:sz="18" w:space="0" w:color="auto"/>
              <w:bottom w:val="single" w:sz="18" w:space="0" w:color="auto"/>
            </w:tcBorders>
          </w:tcPr>
          <w:p w14:paraId="67AF4DFC" w14:textId="77777777" w:rsidR="00305BF1" w:rsidRPr="00C46F4F" w:rsidRDefault="00305BF1" w:rsidP="00481CB5">
            <w:pPr>
              <w:spacing w:beforeLines="20" w:before="72" w:afterLines="50" w:after="180" w:line="300" w:lineRule="exact"/>
              <w:ind w:leftChars="25" w:left="60" w:rightChars="25" w:right="60"/>
              <w:rPr>
                <w:rFonts w:eastAsia="標楷體"/>
                <w:b/>
              </w:rPr>
            </w:pPr>
            <w:r w:rsidRPr="00481CB5">
              <w:rPr>
                <w:rFonts w:eastAsia="標楷體"/>
                <w:b/>
                <w:sz w:val="28"/>
                <w:szCs w:val="28"/>
              </w:rPr>
              <w:lastRenderedPageBreak/>
              <w:t>D</w:t>
            </w:r>
            <w:r w:rsidRPr="00481CB5">
              <w:rPr>
                <w:rFonts w:eastAsia="標楷體" w:hint="eastAsia"/>
                <w:b/>
                <w:sz w:val="28"/>
                <w:szCs w:val="28"/>
              </w:rPr>
              <w:t xml:space="preserve">epartment of </w:t>
            </w:r>
            <w:r w:rsidRPr="00481CB5">
              <w:rPr>
                <w:rFonts w:eastAsia="標楷體"/>
                <w:b/>
                <w:sz w:val="28"/>
                <w:szCs w:val="28"/>
              </w:rPr>
              <w:t>Environmental Science and Engineering</w:t>
            </w:r>
            <w:r w:rsidRPr="00C46F4F">
              <w:rPr>
                <w:rFonts w:eastAsia="標楷體"/>
                <w:b/>
              </w:rPr>
              <w:t xml:space="preserve"> (</w:t>
            </w:r>
            <w:r w:rsidRPr="00C46F4F">
              <w:rPr>
                <w:rFonts w:eastAsia="標楷體" w:hint="eastAsia"/>
                <w:b/>
              </w:rPr>
              <w:t>i</w:t>
            </w:r>
            <w:r w:rsidRPr="00C46F4F">
              <w:rPr>
                <w:rFonts w:eastAsia="標楷體"/>
                <w:b/>
              </w:rPr>
              <w:t>ntelligent water treatment, net-zero emission technolo</w:t>
            </w:r>
            <w:bookmarkStart w:id="1" w:name="_GoBack"/>
            <w:bookmarkEnd w:id="1"/>
            <w:r w:rsidRPr="00C46F4F">
              <w:rPr>
                <w:rFonts w:eastAsia="標楷體"/>
                <w:b/>
              </w:rPr>
              <w:t>gies, environmental microbiology, and emerging technologies in the field of environmental protection)</w:t>
            </w:r>
          </w:p>
          <w:p w14:paraId="4B4FA2F9" w14:textId="77777777" w:rsidR="00305BF1" w:rsidRPr="00931588" w:rsidRDefault="00305BF1" w:rsidP="00305BF1">
            <w:pPr>
              <w:spacing w:beforeLines="20" w:before="72" w:line="260" w:lineRule="exact"/>
              <w:ind w:leftChars="24" w:left="262" w:rightChars="25" w:right="60" w:hangingChars="85" w:hanging="204"/>
              <w:rPr>
                <w:rFonts w:eastAsia="標楷體"/>
              </w:rPr>
            </w:pPr>
          </w:p>
        </w:tc>
        <w:tc>
          <w:tcPr>
            <w:tcW w:w="1559" w:type="dxa"/>
            <w:tcBorders>
              <w:top w:val="single" w:sz="6" w:space="0" w:color="auto"/>
              <w:bottom w:val="single" w:sz="18" w:space="0" w:color="auto"/>
            </w:tcBorders>
          </w:tcPr>
          <w:p w14:paraId="492C0FE9" w14:textId="77777777" w:rsidR="00305BF1" w:rsidRPr="00B53955" w:rsidRDefault="00305BF1" w:rsidP="00305BF1">
            <w:pPr>
              <w:spacing w:beforeLines="20" w:before="72" w:line="260" w:lineRule="exact"/>
              <w:ind w:leftChars="24" w:left="262" w:rightChars="25" w:right="60" w:hangingChars="85" w:hanging="204"/>
              <w:rPr>
                <w:rFonts w:eastAsia="標楷體"/>
              </w:rPr>
            </w:pPr>
            <w:r w:rsidRPr="00B53955">
              <w:rPr>
                <w:rFonts w:eastAsia="標楷體"/>
              </w:rPr>
              <w:t>Assistant</w:t>
            </w:r>
          </w:p>
          <w:p w14:paraId="3A6B353D" w14:textId="77777777" w:rsidR="00305BF1" w:rsidRPr="00931588" w:rsidRDefault="00305BF1" w:rsidP="00305BF1">
            <w:pPr>
              <w:spacing w:beforeLines="20" w:before="72" w:line="260" w:lineRule="exact"/>
              <w:ind w:leftChars="24" w:left="262" w:rightChars="25" w:right="60" w:hangingChars="85" w:hanging="204"/>
              <w:rPr>
                <w:rFonts w:eastAsia="標楷體"/>
              </w:rPr>
            </w:pPr>
            <w:r w:rsidRPr="00B53955">
              <w:rPr>
                <w:rFonts w:eastAsia="標楷體"/>
              </w:rPr>
              <w:t>Professor</w:t>
            </w:r>
            <w:r w:rsidRPr="00931588">
              <w:rPr>
                <w:rFonts w:eastAsia="標楷體"/>
              </w:rPr>
              <w:t xml:space="preserve"> </w:t>
            </w:r>
          </w:p>
        </w:tc>
        <w:tc>
          <w:tcPr>
            <w:tcW w:w="851" w:type="dxa"/>
            <w:tcBorders>
              <w:top w:val="single" w:sz="6" w:space="0" w:color="auto"/>
              <w:bottom w:val="single" w:sz="18" w:space="0" w:color="auto"/>
            </w:tcBorders>
          </w:tcPr>
          <w:p w14:paraId="3DE62599" w14:textId="77777777" w:rsidR="00305BF1" w:rsidRPr="00931588" w:rsidRDefault="00305BF1" w:rsidP="00305BF1">
            <w:pPr>
              <w:spacing w:beforeLines="20" w:before="72" w:line="260" w:lineRule="exact"/>
              <w:ind w:leftChars="24" w:left="262" w:rightChars="25" w:right="60" w:hangingChars="85" w:hanging="204"/>
              <w:jc w:val="center"/>
              <w:rPr>
                <w:rFonts w:eastAsia="標楷體"/>
              </w:rPr>
            </w:pPr>
            <w:r w:rsidRPr="00931588">
              <w:rPr>
                <w:rFonts w:eastAsia="標楷體" w:hint="eastAsia"/>
              </w:rPr>
              <w:t>2</w:t>
            </w:r>
          </w:p>
        </w:tc>
        <w:tc>
          <w:tcPr>
            <w:tcW w:w="2268" w:type="dxa"/>
            <w:tcBorders>
              <w:top w:val="single" w:sz="6" w:space="0" w:color="auto"/>
              <w:bottom w:val="single" w:sz="18" w:space="0" w:color="auto"/>
            </w:tcBorders>
          </w:tcPr>
          <w:p w14:paraId="413D4083" w14:textId="77777777" w:rsidR="00305BF1" w:rsidRDefault="00305BF1" w:rsidP="00305BF1">
            <w:pPr>
              <w:pStyle w:val="afa"/>
              <w:numPr>
                <w:ilvl w:val="0"/>
                <w:numId w:val="13"/>
              </w:numPr>
              <w:spacing w:beforeLines="20" w:before="72" w:line="260" w:lineRule="exact"/>
              <w:ind w:leftChars="24" w:left="262" w:rightChars="25" w:right="60" w:hangingChars="85" w:hanging="204"/>
              <w:rPr>
                <w:rFonts w:eastAsia="標楷體"/>
              </w:rPr>
            </w:pPr>
            <w:r w:rsidRPr="006C174F">
              <w:rPr>
                <w:rFonts w:eastAsia="標楷體"/>
              </w:rPr>
              <w:t xml:space="preserve">Applicants </w:t>
            </w:r>
            <w:r w:rsidRPr="00931588">
              <w:rPr>
                <w:rFonts w:eastAsia="標楷體"/>
              </w:rPr>
              <w:t>must</w:t>
            </w:r>
            <w:r w:rsidRPr="006C174F">
              <w:rPr>
                <w:rFonts w:eastAsia="標楷體"/>
              </w:rPr>
              <w:t xml:space="preserve"> hold a Ph.D degree recognized by the Ministry of Education, R.O.C. Alternatively, applicants should hold an assistant professor or above qualification certificate validated by the Ministry of Education.</w:t>
            </w:r>
          </w:p>
          <w:p w14:paraId="65E0CAF0" w14:textId="77777777" w:rsidR="00305BF1" w:rsidRPr="00DC4B16" w:rsidRDefault="00305BF1" w:rsidP="00305BF1">
            <w:pPr>
              <w:pStyle w:val="afa"/>
              <w:numPr>
                <w:ilvl w:val="0"/>
                <w:numId w:val="13"/>
              </w:numPr>
              <w:spacing w:beforeLines="20" w:before="72" w:line="260" w:lineRule="exact"/>
              <w:ind w:leftChars="24" w:left="262" w:rightChars="25" w:right="60" w:hangingChars="85" w:hanging="204"/>
              <w:rPr>
                <w:rFonts w:eastAsia="標楷體"/>
              </w:rPr>
            </w:pPr>
            <w:r w:rsidRPr="006C174F">
              <w:rPr>
                <w:rFonts w:eastAsia="標楷體"/>
              </w:rPr>
              <w:t xml:space="preserve">Any diploma issued by an overseas education institution </w:t>
            </w:r>
            <w:r>
              <w:rPr>
                <w:rFonts w:eastAsia="標楷體"/>
              </w:rPr>
              <w:t>must</w:t>
            </w:r>
            <w:r w:rsidRPr="006C174F">
              <w:rPr>
                <w:rFonts w:eastAsia="標楷體"/>
              </w:rPr>
              <w:t xml:space="preserve"> be authenticated in advance by an R.O.C. overseas representative office.</w:t>
            </w:r>
          </w:p>
        </w:tc>
        <w:tc>
          <w:tcPr>
            <w:tcW w:w="3679" w:type="dxa"/>
            <w:tcBorders>
              <w:top w:val="single" w:sz="6" w:space="0" w:color="auto"/>
              <w:bottom w:val="single" w:sz="18" w:space="0" w:color="auto"/>
              <w:right w:val="single" w:sz="18" w:space="0" w:color="auto"/>
            </w:tcBorders>
          </w:tcPr>
          <w:p w14:paraId="7BD641DC" w14:textId="77777777" w:rsidR="00305BF1" w:rsidRPr="00D67256" w:rsidRDefault="00305BF1" w:rsidP="00D67256">
            <w:pPr>
              <w:spacing w:beforeLines="20" w:before="72" w:line="240" w:lineRule="exact"/>
              <w:ind w:leftChars="25" w:left="240" w:rightChars="25" w:right="60" w:hangingChars="75" w:hanging="180"/>
              <w:rPr>
                <w:rFonts w:eastAsia="標楷體"/>
              </w:rPr>
            </w:pPr>
            <w:r w:rsidRPr="00D67256">
              <w:rPr>
                <w:rFonts w:eastAsia="標楷體" w:hint="eastAsia"/>
              </w:rPr>
              <w:t>1.</w:t>
            </w:r>
            <w:r w:rsidRPr="00D67256">
              <w:rPr>
                <w:rFonts w:eastAsia="標楷體"/>
              </w:rPr>
              <w:t>Applicants must hold a Ph.D degree in Environmental Engineering, Environmental Science or other related disciplines.</w:t>
            </w:r>
          </w:p>
          <w:p w14:paraId="65A98B9B" w14:textId="77777777" w:rsidR="00305BF1" w:rsidRPr="00D67256" w:rsidRDefault="00305BF1" w:rsidP="00D67256">
            <w:pPr>
              <w:spacing w:before="20" w:line="240" w:lineRule="exact"/>
              <w:ind w:leftChars="25" w:left="240" w:rightChars="25" w:right="60" w:hangingChars="75" w:hanging="180"/>
              <w:rPr>
                <w:rFonts w:eastAsia="標楷體"/>
              </w:rPr>
            </w:pPr>
            <w:r w:rsidRPr="00D67256">
              <w:rPr>
                <w:rFonts w:eastAsia="標楷體" w:hint="eastAsia"/>
              </w:rPr>
              <w:t>2.</w:t>
            </w:r>
            <w:r w:rsidRPr="00D67256">
              <w:rPr>
                <w:rFonts w:eastAsia="標楷體"/>
              </w:rPr>
              <w:t>Applicants must have more than 1 year of practical full-time working experience in environmental-relevant areas and possess the capability of instructing courses and research in English.</w:t>
            </w:r>
          </w:p>
          <w:p w14:paraId="345DAEB9" w14:textId="77777777" w:rsidR="00305BF1" w:rsidRPr="00D67256" w:rsidRDefault="00305BF1" w:rsidP="00D67256">
            <w:pPr>
              <w:spacing w:before="20" w:line="240" w:lineRule="exact"/>
              <w:ind w:leftChars="25" w:left="240" w:rightChars="25" w:right="60" w:hangingChars="75" w:hanging="180"/>
              <w:rPr>
                <w:rFonts w:eastAsia="標楷體"/>
              </w:rPr>
            </w:pPr>
            <w:r w:rsidRPr="00D67256">
              <w:rPr>
                <w:rFonts w:eastAsia="標楷體" w:hint="eastAsia"/>
              </w:rPr>
              <w:t>3.</w:t>
            </w:r>
            <w:r w:rsidRPr="00D67256">
              <w:rPr>
                <w:rFonts w:eastAsia="標楷體"/>
              </w:rPr>
              <w:t>Applicants must be able to teach 1) professional or specialized courses in environmental engineering or science and 2) general or other chemistry courses (including laboratory courses).</w:t>
            </w:r>
          </w:p>
          <w:p w14:paraId="0904BAE3" w14:textId="77777777" w:rsidR="00305BF1" w:rsidRPr="00D67256" w:rsidRDefault="00305BF1" w:rsidP="00D67256">
            <w:pPr>
              <w:spacing w:before="20" w:line="240" w:lineRule="exact"/>
              <w:ind w:leftChars="25" w:left="240" w:rightChars="25" w:right="60" w:hangingChars="75" w:hanging="180"/>
              <w:rPr>
                <w:rFonts w:eastAsia="標楷體"/>
              </w:rPr>
            </w:pPr>
            <w:r w:rsidRPr="00D67256">
              <w:rPr>
                <w:rFonts w:eastAsia="標楷體" w:hint="eastAsia"/>
              </w:rPr>
              <w:t>4.</w:t>
            </w:r>
            <w:r w:rsidRPr="00D67256">
              <w:rPr>
                <w:rFonts w:eastAsia="標楷體"/>
              </w:rPr>
              <w:t>Applicants must be able to assist in administrative affairs.</w:t>
            </w:r>
          </w:p>
          <w:p w14:paraId="15825B7A" w14:textId="77777777" w:rsidR="00305BF1" w:rsidRPr="00D67256" w:rsidRDefault="00305BF1" w:rsidP="00D67256">
            <w:pPr>
              <w:spacing w:before="20" w:line="240" w:lineRule="exact"/>
              <w:ind w:leftChars="25" w:left="240" w:rightChars="25" w:right="60" w:hangingChars="75" w:hanging="180"/>
              <w:rPr>
                <w:rFonts w:eastAsia="標楷體"/>
              </w:rPr>
            </w:pPr>
            <w:r w:rsidRPr="00D67256">
              <w:rPr>
                <w:rFonts w:eastAsia="標楷體" w:hint="eastAsia"/>
              </w:rPr>
              <w:t>5.</w:t>
            </w:r>
            <w:r w:rsidRPr="00D67256">
              <w:rPr>
                <w:rFonts w:eastAsia="標楷體"/>
              </w:rPr>
              <w:t>Required areas of expertise:</w:t>
            </w:r>
          </w:p>
          <w:p w14:paraId="44FC15F6" w14:textId="77777777" w:rsidR="00305BF1" w:rsidRPr="00931588" w:rsidRDefault="00305BF1" w:rsidP="002931C4">
            <w:pPr>
              <w:pStyle w:val="afa"/>
              <w:spacing w:line="240" w:lineRule="exact"/>
              <w:ind w:leftChars="100" w:left="540" w:rightChars="25" w:right="60" w:hangingChars="125" w:hanging="300"/>
              <w:rPr>
                <w:rFonts w:eastAsia="標楷體"/>
              </w:rPr>
            </w:pPr>
            <w:r w:rsidRPr="00931588">
              <w:rPr>
                <w:rFonts w:eastAsia="標楷體" w:hint="eastAsia"/>
              </w:rPr>
              <w:t>(1)</w:t>
            </w:r>
            <w:r w:rsidRPr="00931588">
              <w:rPr>
                <w:rFonts w:eastAsia="標楷體"/>
              </w:rPr>
              <w:t>artificial intelligence, pattern-recognition models, and renewable energy systems applied to water treatment or emerging energy technologies, with emphasis on their applications in smart environmental treatment and resource reuse</w:t>
            </w:r>
          </w:p>
          <w:p w14:paraId="15E35284" w14:textId="77777777" w:rsidR="00305BF1" w:rsidRPr="00931588" w:rsidRDefault="00305BF1" w:rsidP="002931C4">
            <w:pPr>
              <w:pStyle w:val="afa"/>
              <w:spacing w:line="240" w:lineRule="exact"/>
              <w:ind w:leftChars="100" w:left="540" w:rightChars="25" w:right="60" w:hangingChars="125" w:hanging="300"/>
              <w:rPr>
                <w:rFonts w:eastAsia="標楷體"/>
              </w:rPr>
            </w:pPr>
            <w:r w:rsidRPr="00931588">
              <w:rPr>
                <w:rFonts w:eastAsia="標楷體" w:hint="eastAsia"/>
              </w:rPr>
              <w:t>(2)</w:t>
            </w:r>
            <w:r w:rsidRPr="00931588">
              <w:rPr>
                <w:rFonts w:eastAsia="標楷體"/>
              </w:rPr>
              <w:t>carbon capture, utilization and storage, green energy, and green materials relevant technologies</w:t>
            </w:r>
          </w:p>
          <w:p w14:paraId="4CE144C1" w14:textId="77777777" w:rsidR="00305BF1" w:rsidRPr="00931588" w:rsidRDefault="00305BF1" w:rsidP="002931C4">
            <w:pPr>
              <w:pStyle w:val="afa"/>
              <w:spacing w:line="240" w:lineRule="exact"/>
              <w:ind w:leftChars="100" w:left="540" w:rightChars="25" w:right="60" w:hangingChars="125" w:hanging="300"/>
              <w:rPr>
                <w:rFonts w:eastAsia="標楷體"/>
              </w:rPr>
            </w:pPr>
            <w:r w:rsidRPr="00931588">
              <w:rPr>
                <w:rFonts w:eastAsia="標楷體" w:hint="eastAsia"/>
              </w:rPr>
              <w:t>(3)environmental microbiology, environmental molecular biotechnology, and biochemistry</w:t>
            </w:r>
          </w:p>
          <w:p w14:paraId="79177FCB" w14:textId="77777777" w:rsidR="00305BF1" w:rsidRPr="00931588" w:rsidRDefault="00305BF1" w:rsidP="002931C4">
            <w:pPr>
              <w:pStyle w:val="afa"/>
              <w:spacing w:line="240" w:lineRule="exact"/>
              <w:ind w:leftChars="100" w:left="540" w:rightChars="25" w:right="60" w:hangingChars="125" w:hanging="300"/>
              <w:rPr>
                <w:rFonts w:eastAsia="標楷體"/>
              </w:rPr>
            </w:pPr>
            <w:r w:rsidRPr="00931588">
              <w:rPr>
                <w:rFonts w:eastAsia="標楷體" w:hint="eastAsia"/>
              </w:rPr>
              <w:t>(4)</w:t>
            </w:r>
            <w:r w:rsidRPr="00931588">
              <w:rPr>
                <w:rFonts w:eastAsia="標楷體"/>
              </w:rPr>
              <w:t>emerging environmental technologies and new environmental-relevant research areas</w:t>
            </w:r>
          </w:p>
          <w:p w14:paraId="158E8D3A" w14:textId="77777777" w:rsidR="00305BF1" w:rsidRPr="00D67256" w:rsidRDefault="00305BF1" w:rsidP="00843F31">
            <w:pPr>
              <w:spacing w:before="20" w:line="240" w:lineRule="exact"/>
              <w:ind w:leftChars="25" w:left="240" w:rightChars="25" w:right="60" w:hangingChars="75" w:hanging="180"/>
              <w:rPr>
                <w:rFonts w:eastAsia="標楷體"/>
              </w:rPr>
            </w:pPr>
            <w:r w:rsidRPr="00D67256">
              <w:rPr>
                <w:rFonts w:eastAsia="標楷體" w:hint="eastAsia"/>
              </w:rPr>
              <w:t>6.</w:t>
            </w:r>
            <w:r w:rsidRPr="00D67256">
              <w:rPr>
                <w:rFonts w:eastAsia="標楷體"/>
              </w:rPr>
              <w:t>Required documents:</w:t>
            </w:r>
          </w:p>
          <w:p w14:paraId="18CCB4ED" w14:textId="77777777" w:rsidR="00305BF1" w:rsidRPr="00931588" w:rsidRDefault="00305BF1" w:rsidP="00843F31">
            <w:pPr>
              <w:pStyle w:val="afa"/>
              <w:spacing w:line="240" w:lineRule="exact"/>
              <w:ind w:leftChars="100" w:left="540" w:rightChars="25" w:right="60" w:hangingChars="125" w:hanging="300"/>
              <w:rPr>
                <w:rFonts w:eastAsia="標楷體"/>
              </w:rPr>
            </w:pPr>
            <w:r w:rsidRPr="00931588">
              <w:rPr>
                <w:rFonts w:eastAsia="標楷體" w:hint="eastAsia"/>
              </w:rPr>
              <w:t>(1)</w:t>
            </w:r>
            <w:r w:rsidRPr="00931588">
              <w:rPr>
                <w:rFonts w:eastAsia="標楷體"/>
              </w:rPr>
              <w:t>curriculum vitae and autobiography;</w:t>
            </w:r>
          </w:p>
          <w:p w14:paraId="0045AD30" w14:textId="77777777" w:rsidR="00305BF1" w:rsidRPr="00931588" w:rsidRDefault="00305BF1" w:rsidP="00843F31">
            <w:pPr>
              <w:pStyle w:val="afa"/>
              <w:spacing w:line="240" w:lineRule="exact"/>
              <w:ind w:leftChars="100" w:left="540" w:rightChars="25" w:right="60" w:hangingChars="125" w:hanging="300"/>
              <w:rPr>
                <w:rFonts w:eastAsia="標楷體"/>
              </w:rPr>
            </w:pPr>
            <w:r w:rsidRPr="00931588">
              <w:rPr>
                <w:rFonts w:eastAsia="標楷體" w:hint="eastAsia"/>
              </w:rPr>
              <w:t>(2)</w:t>
            </w:r>
            <w:r w:rsidRPr="00931588">
              <w:rPr>
                <w:rFonts w:eastAsia="標楷體"/>
              </w:rPr>
              <w:t>bachelor, master, and doctoral degree certificates and transcripts, and a record of employment;</w:t>
            </w:r>
          </w:p>
          <w:p w14:paraId="0C11A9B0" w14:textId="77777777" w:rsidR="00305BF1" w:rsidRPr="00931588" w:rsidRDefault="00305BF1" w:rsidP="00843F31">
            <w:pPr>
              <w:pStyle w:val="afa"/>
              <w:spacing w:line="240" w:lineRule="exact"/>
              <w:ind w:leftChars="100" w:left="540" w:rightChars="25" w:right="60" w:hangingChars="125" w:hanging="300"/>
              <w:rPr>
                <w:rFonts w:eastAsia="標楷體"/>
              </w:rPr>
            </w:pPr>
            <w:r w:rsidRPr="00931588">
              <w:rPr>
                <w:rFonts w:eastAsia="標楷體" w:hint="eastAsia"/>
              </w:rPr>
              <w:t>(3)</w:t>
            </w:r>
            <w:r w:rsidRPr="00931588">
              <w:rPr>
                <w:rFonts w:eastAsia="標楷體"/>
              </w:rPr>
              <w:t>list of publications;</w:t>
            </w:r>
          </w:p>
          <w:p w14:paraId="1CA76E9A" w14:textId="77777777" w:rsidR="00305BF1" w:rsidRPr="00931588" w:rsidRDefault="00305BF1" w:rsidP="00843F31">
            <w:pPr>
              <w:pStyle w:val="afa"/>
              <w:spacing w:line="240" w:lineRule="exact"/>
              <w:ind w:leftChars="100" w:left="540" w:rightChars="25" w:right="60" w:hangingChars="125" w:hanging="300"/>
              <w:rPr>
                <w:rFonts w:eastAsia="標楷體"/>
              </w:rPr>
            </w:pPr>
            <w:r w:rsidRPr="00931588">
              <w:rPr>
                <w:rFonts w:eastAsia="標楷體" w:hint="eastAsia"/>
              </w:rPr>
              <w:t>(4)</w:t>
            </w:r>
            <w:r w:rsidRPr="00931588">
              <w:rPr>
                <w:rFonts w:eastAsia="標楷體"/>
              </w:rPr>
              <w:t>2‒3 representative publications;</w:t>
            </w:r>
          </w:p>
          <w:p w14:paraId="5E4ACB7F" w14:textId="77777777" w:rsidR="00305BF1" w:rsidRPr="00931588" w:rsidRDefault="00305BF1" w:rsidP="00843F31">
            <w:pPr>
              <w:pStyle w:val="afa"/>
              <w:spacing w:line="240" w:lineRule="exact"/>
              <w:ind w:leftChars="100" w:left="540" w:rightChars="25" w:right="60" w:hangingChars="125" w:hanging="300"/>
              <w:rPr>
                <w:rFonts w:eastAsia="標楷體"/>
              </w:rPr>
            </w:pPr>
            <w:r w:rsidRPr="00931588">
              <w:rPr>
                <w:rFonts w:eastAsia="標楷體" w:hint="eastAsia"/>
              </w:rPr>
              <w:t>(5)</w:t>
            </w:r>
            <w:r w:rsidRPr="00931588">
              <w:rPr>
                <w:rFonts w:eastAsia="標楷體"/>
              </w:rPr>
              <w:t>2 recommendation letters;</w:t>
            </w:r>
          </w:p>
          <w:p w14:paraId="766DB59E" w14:textId="77777777" w:rsidR="00305BF1" w:rsidRPr="00931588" w:rsidRDefault="00305BF1" w:rsidP="00843F31">
            <w:pPr>
              <w:pStyle w:val="afa"/>
              <w:spacing w:line="240" w:lineRule="exact"/>
              <w:ind w:leftChars="100" w:left="540" w:rightChars="25" w:right="60" w:hangingChars="125" w:hanging="300"/>
              <w:rPr>
                <w:rFonts w:eastAsia="標楷體"/>
              </w:rPr>
            </w:pPr>
            <w:r w:rsidRPr="00931588">
              <w:rPr>
                <w:rFonts w:eastAsia="標楷體" w:hint="eastAsia"/>
              </w:rPr>
              <w:t>(6)</w:t>
            </w:r>
            <w:r w:rsidRPr="00931588">
              <w:rPr>
                <w:rFonts w:eastAsia="標楷體"/>
              </w:rPr>
              <w:t>statements of completed and ongoing projects (including grants) and future research directions; and</w:t>
            </w:r>
          </w:p>
          <w:p w14:paraId="69DD54E6" w14:textId="77777777" w:rsidR="00305BF1" w:rsidRPr="00931588" w:rsidRDefault="00305BF1" w:rsidP="00AB4950">
            <w:pPr>
              <w:pStyle w:val="afa"/>
              <w:spacing w:afterLines="25" w:after="90" w:line="240" w:lineRule="exact"/>
              <w:ind w:leftChars="100" w:left="540" w:rightChars="25" w:right="60" w:hangingChars="125" w:hanging="300"/>
              <w:rPr>
                <w:rFonts w:eastAsia="標楷體"/>
              </w:rPr>
            </w:pPr>
            <w:r w:rsidRPr="00931588">
              <w:rPr>
                <w:rFonts w:eastAsia="標楷體" w:hint="eastAsia"/>
              </w:rPr>
              <w:t>(7)</w:t>
            </w:r>
            <w:r w:rsidRPr="00931588">
              <w:rPr>
                <w:rFonts w:eastAsia="標楷體"/>
              </w:rPr>
              <w:t>statements for course offering.</w:t>
            </w:r>
          </w:p>
        </w:tc>
      </w:tr>
    </w:tbl>
    <w:p w14:paraId="35E6354B" w14:textId="77777777"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14:paraId="5B973F35" w14:textId="77777777"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95713A">
        <w:rPr>
          <w:rFonts w:ascii="Arial" w:eastAsia="標楷體" w:hAnsi="Arial" w:cs="Arial" w:hint="eastAsia"/>
          <w:b/>
          <w:bCs/>
          <w:color w:val="FF0000"/>
          <w:sz w:val="26"/>
          <w:szCs w:val="26"/>
          <w:highlight w:val="yellow"/>
          <w:u w:val="single"/>
        </w:rPr>
        <w:t>5</w:t>
      </w:r>
      <w:r w:rsidRPr="00DC41C5">
        <w:rPr>
          <w:rFonts w:ascii="Arial" w:eastAsia="標楷體" w:hAnsi="Arial" w:cs="Arial" w:hint="eastAsia"/>
          <w:b/>
          <w:bCs/>
          <w:color w:val="FF0000"/>
          <w:sz w:val="26"/>
          <w:szCs w:val="26"/>
          <w:highlight w:val="yellow"/>
          <w:u w:val="single"/>
        </w:rPr>
        <w:t>年</w:t>
      </w:r>
      <w:r w:rsidR="0095713A">
        <w:rPr>
          <w:rFonts w:ascii="Arial" w:eastAsia="標楷體" w:hAnsi="Arial" w:cs="Arial" w:hint="eastAsia"/>
          <w:b/>
          <w:bCs/>
          <w:color w:val="FF0000"/>
          <w:sz w:val="26"/>
          <w:szCs w:val="26"/>
          <w:highlight w:val="yellow"/>
          <w:u w:val="single"/>
        </w:rPr>
        <w:t>1</w:t>
      </w:r>
      <w:r w:rsidRPr="00AF57A6">
        <w:rPr>
          <w:rFonts w:ascii="Arial" w:eastAsia="標楷體" w:hAnsi="Arial" w:cs="Arial" w:hint="eastAsia"/>
          <w:b/>
          <w:bCs/>
          <w:color w:val="FF0000"/>
          <w:sz w:val="26"/>
          <w:szCs w:val="26"/>
          <w:highlight w:val="yellow"/>
          <w:u w:val="single"/>
        </w:rPr>
        <w:t>月</w:t>
      </w:r>
      <w:r w:rsidR="0095713A">
        <w:rPr>
          <w:rFonts w:ascii="Arial" w:eastAsia="標楷體" w:hAnsi="Arial" w:cs="Arial" w:hint="eastAsia"/>
          <w:b/>
          <w:bCs/>
          <w:color w:val="FF0000"/>
          <w:sz w:val="26"/>
          <w:szCs w:val="26"/>
          <w:highlight w:val="yellow"/>
          <w:u w:val="single"/>
        </w:rPr>
        <w:t>6</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14:paraId="5460C099" w14:textId="77777777"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14:paraId="1EC9A073" w14:textId="77777777"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95713A">
        <w:rPr>
          <w:rFonts w:ascii="Arial" w:eastAsia="標楷體" w:hAnsi="Arial" w:cs="Arial" w:hint="eastAsia"/>
          <w:b/>
          <w:bCs/>
          <w:color w:val="FF0000"/>
          <w:sz w:val="26"/>
          <w:szCs w:val="26"/>
          <w:highlight w:val="yellow"/>
          <w:u w:val="single"/>
        </w:rPr>
        <w:t>5</w:t>
      </w:r>
      <w:r w:rsidR="00544D85" w:rsidRPr="00DC41C5">
        <w:rPr>
          <w:rFonts w:ascii="Arial" w:eastAsia="標楷體" w:hAnsi="Arial" w:cs="Arial" w:hint="eastAsia"/>
          <w:b/>
          <w:bCs/>
          <w:color w:val="FF0000"/>
          <w:sz w:val="26"/>
          <w:szCs w:val="26"/>
          <w:highlight w:val="yellow"/>
          <w:u w:val="single"/>
        </w:rPr>
        <w:t>年</w:t>
      </w:r>
      <w:r w:rsidR="0095713A">
        <w:rPr>
          <w:rFonts w:ascii="Arial" w:eastAsia="標楷體" w:hAnsi="Arial" w:cs="Arial" w:hint="eastAsia"/>
          <w:b/>
          <w:bCs/>
          <w:color w:val="FF0000"/>
          <w:sz w:val="26"/>
          <w:szCs w:val="26"/>
          <w:highlight w:val="yellow"/>
          <w:u w:val="single"/>
        </w:rPr>
        <w:t>1</w:t>
      </w:r>
      <w:r w:rsidR="00544D85" w:rsidRPr="00AF57A6">
        <w:rPr>
          <w:rFonts w:ascii="Arial" w:eastAsia="標楷體" w:hAnsi="Arial" w:cs="Arial" w:hint="eastAsia"/>
          <w:b/>
          <w:bCs/>
          <w:color w:val="FF0000"/>
          <w:sz w:val="26"/>
          <w:szCs w:val="26"/>
          <w:highlight w:val="yellow"/>
          <w:u w:val="single"/>
        </w:rPr>
        <w:t>月</w:t>
      </w:r>
      <w:r w:rsidR="0095713A">
        <w:rPr>
          <w:rFonts w:ascii="Arial" w:eastAsia="標楷體" w:hAnsi="Arial" w:cs="Arial" w:hint="eastAsia"/>
          <w:b/>
          <w:bCs/>
          <w:color w:val="FF0000"/>
          <w:sz w:val="26"/>
          <w:szCs w:val="26"/>
          <w:highlight w:val="yellow"/>
          <w:u w:val="single"/>
        </w:rPr>
        <w:t>6</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14:paraId="381D20B6" w14:textId="77777777"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507CC427" w14:textId="77777777"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14:paraId="5D7DE46F" w14:textId="77777777"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14:paraId="41B14F1D" w14:textId="77777777"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14:paraId="4A34EEBD" w14:textId="77777777"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14:paraId="6BB7B561" w14:textId="77777777"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14:paraId="01B63996" w14:textId="77777777"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14:paraId="46CBDFF9" w14:textId="77777777"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14:paraId="165C1AF2" w14:textId="77777777"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14:paraId="668264F8" w14:textId="77777777"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14:paraId="33685AA2" w14:textId="77777777"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14:paraId="4569B8D7" w14:textId="77777777"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14:paraId="03E4EE98" w14:textId="77777777"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00A1F292" w14:textId="77777777"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14:paraId="5FE38B1A"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14:paraId="375C49E6"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14:paraId="6A8BDF9C" w14:textId="77777777"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130E4276" w14:textId="77777777"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3118"/>
        <w:gridCol w:w="5245"/>
      </w:tblGrid>
      <w:tr w:rsidR="00652834" w:rsidRPr="00BC3727" w14:paraId="590BC200" w14:textId="77777777" w:rsidTr="0022067E">
        <w:trPr>
          <w:trHeight w:val="284"/>
        </w:trPr>
        <w:tc>
          <w:tcPr>
            <w:tcW w:w="743" w:type="dxa"/>
            <w:tcBorders>
              <w:top w:val="thinThickSmallGap" w:sz="24" w:space="0" w:color="D9D9D9"/>
              <w:bottom w:val="single" w:sz="6" w:space="0" w:color="D9D9D9"/>
            </w:tcBorders>
            <w:shd w:val="clear" w:color="auto" w:fill="E6E6E6"/>
            <w:vAlign w:val="center"/>
          </w:tcPr>
          <w:p w14:paraId="251853BA" w14:textId="77777777"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118" w:type="dxa"/>
            <w:tcBorders>
              <w:top w:val="thinThickSmallGap" w:sz="24" w:space="0" w:color="D9D9D9"/>
              <w:bottom w:val="single" w:sz="6" w:space="0" w:color="D9D9D9"/>
            </w:tcBorders>
            <w:shd w:val="clear" w:color="auto" w:fill="E6E6E6"/>
            <w:vAlign w:val="center"/>
          </w:tcPr>
          <w:p w14:paraId="3150DC84" w14:textId="77777777"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5245" w:type="dxa"/>
            <w:tcBorders>
              <w:top w:val="thinThickSmallGap" w:sz="24" w:space="0" w:color="D9D9D9"/>
              <w:bottom w:val="single" w:sz="6" w:space="0" w:color="D9D9D9"/>
            </w:tcBorders>
            <w:shd w:val="clear" w:color="auto" w:fill="E6E6E6"/>
            <w:vAlign w:val="center"/>
          </w:tcPr>
          <w:p w14:paraId="0628748C" w14:textId="77777777"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B13929" w:rsidRPr="00BC3727" w14:paraId="75643A77" w14:textId="77777777" w:rsidTr="00897901">
        <w:trPr>
          <w:trHeight w:val="448"/>
        </w:trPr>
        <w:tc>
          <w:tcPr>
            <w:tcW w:w="743" w:type="dxa"/>
            <w:tcBorders>
              <w:top w:val="dashed" w:sz="4" w:space="0" w:color="BFBFBF" w:themeColor="background1" w:themeShade="BF"/>
              <w:bottom w:val="thickThinSmallGap" w:sz="24" w:space="0" w:color="D9D9D9"/>
            </w:tcBorders>
            <w:vAlign w:val="center"/>
          </w:tcPr>
          <w:p w14:paraId="331E5B1C" w14:textId="77777777" w:rsidR="00B13929" w:rsidRPr="003640B0" w:rsidRDefault="00B13929" w:rsidP="00A77EE0">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3118" w:type="dxa"/>
            <w:tcBorders>
              <w:top w:val="dashed" w:sz="4" w:space="0" w:color="BFBFBF" w:themeColor="background1" w:themeShade="BF"/>
              <w:bottom w:val="thickThinSmallGap" w:sz="24" w:space="0" w:color="D9D9D9"/>
            </w:tcBorders>
            <w:vAlign w:val="center"/>
          </w:tcPr>
          <w:p w14:paraId="2E9A043C" w14:textId="77777777" w:rsidR="00B13929" w:rsidRPr="005E0915" w:rsidRDefault="00B72E70" w:rsidP="005952E7">
            <w:pPr>
              <w:snapToGrid w:val="0"/>
              <w:spacing w:line="240" w:lineRule="exact"/>
              <w:ind w:rightChars="25" w:right="60"/>
              <w:jc w:val="both"/>
              <w:rPr>
                <w:rFonts w:eastAsia="標楷體"/>
                <w:color w:val="000000" w:themeColor="text1"/>
              </w:rPr>
            </w:pPr>
            <w:r w:rsidRPr="005952E7">
              <w:rPr>
                <w:rFonts w:eastAsia="標楷體"/>
              </w:rPr>
              <w:t>環</w:t>
            </w:r>
            <w:r w:rsidRPr="005952E7">
              <w:rPr>
                <w:rFonts w:eastAsia="標楷體" w:hint="eastAsia"/>
              </w:rPr>
              <w:t>境</w:t>
            </w:r>
            <w:r w:rsidRPr="005952E7">
              <w:rPr>
                <w:rFonts w:eastAsia="標楷體"/>
              </w:rPr>
              <w:t>工程</w:t>
            </w:r>
            <w:r w:rsidRPr="005952E7">
              <w:rPr>
                <w:rFonts w:eastAsia="標楷體" w:hint="eastAsia"/>
              </w:rPr>
              <w:t>與科學系</w:t>
            </w:r>
          </w:p>
        </w:tc>
        <w:tc>
          <w:tcPr>
            <w:tcW w:w="5245" w:type="dxa"/>
            <w:tcBorders>
              <w:top w:val="dashed" w:sz="4" w:space="0" w:color="BFBFBF" w:themeColor="background1" w:themeShade="BF"/>
              <w:bottom w:val="thickThinSmallGap" w:sz="24" w:space="0" w:color="D9D9D9"/>
            </w:tcBorders>
            <w:vAlign w:val="center"/>
          </w:tcPr>
          <w:p w14:paraId="65A13B13" w14:textId="77777777" w:rsidR="00B13929" w:rsidRPr="005E0915" w:rsidRDefault="00BC53E0" w:rsidP="005952E7">
            <w:pPr>
              <w:snapToGrid w:val="0"/>
              <w:spacing w:line="240" w:lineRule="exact"/>
              <w:jc w:val="both"/>
              <w:rPr>
                <w:rFonts w:eastAsia="標楷體"/>
                <w:color w:val="000000" w:themeColor="text1"/>
              </w:rPr>
            </w:pPr>
            <w:r w:rsidRPr="00BC53E0">
              <w:rPr>
                <w:rFonts w:eastAsia="標楷體" w:hint="eastAsia"/>
                <w:color w:val="000000" w:themeColor="text1"/>
              </w:rPr>
              <w:t>e</w:t>
            </w:r>
            <w:r w:rsidRPr="00BC53E0">
              <w:rPr>
                <w:rFonts w:eastAsia="標楷體"/>
                <w:color w:val="000000" w:themeColor="text1"/>
              </w:rPr>
              <w:t>semail</w:t>
            </w:r>
            <w:r w:rsidR="00B13929" w:rsidRPr="005E0915">
              <w:rPr>
                <w:rFonts w:eastAsia="標楷體"/>
                <w:color w:val="000000" w:themeColor="text1"/>
              </w:rPr>
              <w:t>@mail.npust.edu.tw</w:t>
            </w:r>
          </w:p>
        </w:tc>
      </w:tr>
    </w:tbl>
    <w:p w14:paraId="2123DD05" w14:textId="77777777"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14:paraId="77E2D0F8" w14:textId="77777777"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14:paraId="5377B739" w14:textId="77777777"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32BCECBC" w14:textId="77777777"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14D2B8C6" w14:textId="77777777"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14:paraId="73073A8D"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14:paraId="775E1D05"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14:paraId="708C34EF" w14:textId="77777777"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14:paraId="4DD7B939"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14:paraId="67E9980C"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14:paraId="077AE41F"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14:paraId="108E31FC" w14:textId="77777777"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D94C0" w14:textId="77777777" w:rsidR="004E59BD" w:rsidRDefault="004E59BD">
      <w:r>
        <w:separator/>
      </w:r>
    </w:p>
  </w:endnote>
  <w:endnote w:type="continuationSeparator" w:id="0">
    <w:p w14:paraId="61C674DA" w14:textId="77777777" w:rsidR="004E59BD" w:rsidRDefault="004E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E112" w14:textId="77777777"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DB438A" w14:textId="77777777"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8391" w14:textId="77777777"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14:paraId="457C02AE" w14:textId="77777777"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7AAD5" w14:textId="77777777" w:rsidR="004E59BD" w:rsidRDefault="004E59BD">
      <w:r>
        <w:separator/>
      </w:r>
    </w:p>
  </w:footnote>
  <w:footnote w:type="continuationSeparator" w:id="0">
    <w:p w14:paraId="24B7C1BE" w14:textId="77777777" w:rsidR="004E59BD" w:rsidRDefault="004E5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691"/>
    <w:multiLevelType w:val="hybridMultilevel"/>
    <w:tmpl w:val="B538CB8C"/>
    <w:lvl w:ilvl="0" w:tplc="FFFFFFFF">
      <w:start w:val="1"/>
      <w:numFmt w:val="decimal"/>
      <w:lvlText w:val="(%1)"/>
      <w:lvlJc w:val="left"/>
      <w:pPr>
        <w:ind w:left="540" w:hanging="480"/>
      </w:pPr>
      <w:rPr>
        <w:rFonts w:ascii="Times New Roman" w:eastAsia="標楷體" w:hAnsi="Times New Roman" w:cs="Times New Roman" w:hint="default"/>
        <w:color w:val="auto"/>
        <w:sz w:val="24"/>
        <w:szCs w:val="22"/>
      </w:rPr>
    </w:lvl>
    <w:lvl w:ilvl="1" w:tplc="FFFFFFFF" w:tentative="1">
      <w:start w:val="1"/>
      <w:numFmt w:val="ideographTraditional"/>
      <w:lvlText w:val="%2、"/>
      <w:lvlJc w:val="left"/>
      <w:pPr>
        <w:ind w:left="1020" w:hanging="480"/>
      </w:pPr>
    </w:lvl>
    <w:lvl w:ilvl="2" w:tplc="FFFFFFFF" w:tentative="1">
      <w:start w:val="1"/>
      <w:numFmt w:val="lowerRoman"/>
      <w:lvlText w:val="%3."/>
      <w:lvlJc w:val="right"/>
      <w:pPr>
        <w:ind w:left="1500" w:hanging="480"/>
      </w:pPr>
    </w:lvl>
    <w:lvl w:ilvl="3" w:tplc="FFFFFFFF" w:tentative="1">
      <w:start w:val="1"/>
      <w:numFmt w:val="decimal"/>
      <w:lvlText w:val="%4."/>
      <w:lvlJc w:val="left"/>
      <w:pPr>
        <w:ind w:left="1980" w:hanging="480"/>
      </w:pPr>
    </w:lvl>
    <w:lvl w:ilvl="4" w:tplc="FFFFFFFF" w:tentative="1">
      <w:start w:val="1"/>
      <w:numFmt w:val="ideographTraditional"/>
      <w:lvlText w:val="%5、"/>
      <w:lvlJc w:val="left"/>
      <w:pPr>
        <w:ind w:left="2460" w:hanging="480"/>
      </w:pPr>
    </w:lvl>
    <w:lvl w:ilvl="5" w:tplc="FFFFFFFF" w:tentative="1">
      <w:start w:val="1"/>
      <w:numFmt w:val="lowerRoman"/>
      <w:lvlText w:val="%6."/>
      <w:lvlJc w:val="right"/>
      <w:pPr>
        <w:ind w:left="2940" w:hanging="480"/>
      </w:pPr>
    </w:lvl>
    <w:lvl w:ilvl="6" w:tplc="FFFFFFFF" w:tentative="1">
      <w:start w:val="1"/>
      <w:numFmt w:val="decimal"/>
      <w:lvlText w:val="%7."/>
      <w:lvlJc w:val="left"/>
      <w:pPr>
        <w:ind w:left="3420" w:hanging="480"/>
      </w:pPr>
    </w:lvl>
    <w:lvl w:ilvl="7" w:tplc="FFFFFFFF" w:tentative="1">
      <w:start w:val="1"/>
      <w:numFmt w:val="ideographTraditional"/>
      <w:lvlText w:val="%8、"/>
      <w:lvlJc w:val="left"/>
      <w:pPr>
        <w:ind w:left="3900" w:hanging="480"/>
      </w:pPr>
    </w:lvl>
    <w:lvl w:ilvl="8" w:tplc="FFFFFFFF" w:tentative="1">
      <w:start w:val="1"/>
      <w:numFmt w:val="lowerRoman"/>
      <w:lvlText w:val="%9."/>
      <w:lvlJc w:val="right"/>
      <w:pPr>
        <w:ind w:left="4380" w:hanging="480"/>
      </w:pPr>
    </w:lvl>
  </w:abstractNum>
  <w:abstractNum w:abstractNumId="1"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626B7"/>
    <w:multiLevelType w:val="hybridMultilevel"/>
    <w:tmpl w:val="4AEE0102"/>
    <w:lvl w:ilvl="0" w:tplc="F38855C6">
      <w:start w:val="1"/>
      <w:numFmt w:val="decimal"/>
      <w:lvlText w:val="(%1)"/>
      <w:lvlJc w:val="left"/>
      <w:pPr>
        <w:ind w:left="960" w:hanging="480"/>
      </w:pPr>
      <w:rPr>
        <w:rFonts w:ascii="Times New Roman" w:eastAsia="標楷體" w:hAnsi="Times New Roman" w:cs="Times New Roman" w:hint="default"/>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553495"/>
    <w:multiLevelType w:val="hybridMultilevel"/>
    <w:tmpl w:val="944C8D32"/>
    <w:lvl w:ilvl="0" w:tplc="FFFFFFFF">
      <w:start w:val="1"/>
      <w:numFmt w:val="decimal"/>
      <w:lvlText w:val="%1."/>
      <w:lvlJc w:val="left"/>
      <w:pPr>
        <w:ind w:left="540" w:hanging="480"/>
      </w:pPr>
    </w:lvl>
    <w:lvl w:ilvl="1" w:tplc="FFFFFFFF" w:tentative="1">
      <w:start w:val="1"/>
      <w:numFmt w:val="ideographTraditional"/>
      <w:lvlText w:val="%2、"/>
      <w:lvlJc w:val="left"/>
      <w:pPr>
        <w:ind w:left="1020" w:hanging="480"/>
      </w:pPr>
    </w:lvl>
    <w:lvl w:ilvl="2" w:tplc="FFFFFFFF" w:tentative="1">
      <w:start w:val="1"/>
      <w:numFmt w:val="lowerRoman"/>
      <w:lvlText w:val="%3."/>
      <w:lvlJc w:val="right"/>
      <w:pPr>
        <w:ind w:left="1500" w:hanging="480"/>
      </w:pPr>
    </w:lvl>
    <w:lvl w:ilvl="3" w:tplc="FFFFFFFF" w:tentative="1">
      <w:start w:val="1"/>
      <w:numFmt w:val="decimal"/>
      <w:lvlText w:val="%4."/>
      <w:lvlJc w:val="left"/>
      <w:pPr>
        <w:ind w:left="1980" w:hanging="480"/>
      </w:pPr>
    </w:lvl>
    <w:lvl w:ilvl="4" w:tplc="FFFFFFFF" w:tentative="1">
      <w:start w:val="1"/>
      <w:numFmt w:val="ideographTraditional"/>
      <w:lvlText w:val="%5、"/>
      <w:lvlJc w:val="left"/>
      <w:pPr>
        <w:ind w:left="2460" w:hanging="480"/>
      </w:pPr>
    </w:lvl>
    <w:lvl w:ilvl="5" w:tplc="FFFFFFFF" w:tentative="1">
      <w:start w:val="1"/>
      <w:numFmt w:val="lowerRoman"/>
      <w:lvlText w:val="%6."/>
      <w:lvlJc w:val="right"/>
      <w:pPr>
        <w:ind w:left="2940" w:hanging="480"/>
      </w:pPr>
    </w:lvl>
    <w:lvl w:ilvl="6" w:tplc="FFFFFFFF" w:tentative="1">
      <w:start w:val="1"/>
      <w:numFmt w:val="decimal"/>
      <w:lvlText w:val="%7."/>
      <w:lvlJc w:val="left"/>
      <w:pPr>
        <w:ind w:left="3420" w:hanging="480"/>
      </w:pPr>
    </w:lvl>
    <w:lvl w:ilvl="7" w:tplc="FFFFFFFF" w:tentative="1">
      <w:start w:val="1"/>
      <w:numFmt w:val="ideographTraditional"/>
      <w:lvlText w:val="%8、"/>
      <w:lvlJc w:val="left"/>
      <w:pPr>
        <w:ind w:left="3900" w:hanging="480"/>
      </w:pPr>
    </w:lvl>
    <w:lvl w:ilvl="8" w:tplc="FFFFFFFF" w:tentative="1">
      <w:start w:val="1"/>
      <w:numFmt w:val="lowerRoman"/>
      <w:lvlText w:val="%9."/>
      <w:lvlJc w:val="right"/>
      <w:pPr>
        <w:ind w:left="4380" w:hanging="480"/>
      </w:pPr>
    </w:lvl>
  </w:abstractNum>
  <w:abstractNum w:abstractNumId="4"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935B2A"/>
    <w:multiLevelType w:val="hybridMultilevel"/>
    <w:tmpl w:val="6706B078"/>
    <w:lvl w:ilvl="0" w:tplc="60340812">
      <w:start w:val="1"/>
      <w:numFmt w:val="decimal"/>
      <w:lvlText w:val="%1."/>
      <w:lvlJc w:val="left"/>
      <w:pPr>
        <w:ind w:left="540" w:hanging="480"/>
      </w:pPr>
      <w:rPr>
        <w:sz w:val="24"/>
        <w:szCs w:val="24"/>
      </w:rPr>
    </w:lvl>
    <w:lvl w:ilvl="1" w:tplc="FFFFFFFF" w:tentative="1">
      <w:start w:val="1"/>
      <w:numFmt w:val="ideographTraditional"/>
      <w:lvlText w:val="%2、"/>
      <w:lvlJc w:val="left"/>
      <w:pPr>
        <w:ind w:left="1020" w:hanging="480"/>
      </w:pPr>
    </w:lvl>
    <w:lvl w:ilvl="2" w:tplc="FFFFFFFF" w:tentative="1">
      <w:start w:val="1"/>
      <w:numFmt w:val="lowerRoman"/>
      <w:lvlText w:val="%3."/>
      <w:lvlJc w:val="right"/>
      <w:pPr>
        <w:ind w:left="1500" w:hanging="480"/>
      </w:pPr>
    </w:lvl>
    <w:lvl w:ilvl="3" w:tplc="FFFFFFFF" w:tentative="1">
      <w:start w:val="1"/>
      <w:numFmt w:val="decimal"/>
      <w:lvlText w:val="%4."/>
      <w:lvlJc w:val="left"/>
      <w:pPr>
        <w:ind w:left="1980" w:hanging="480"/>
      </w:pPr>
    </w:lvl>
    <w:lvl w:ilvl="4" w:tplc="FFFFFFFF" w:tentative="1">
      <w:start w:val="1"/>
      <w:numFmt w:val="ideographTraditional"/>
      <w:lvlText w:val="%5、"/>
      <w:lvlJc w:val="left"/>
      <w:pPr>
        <w:ind w:left="2460" w:hanging="480"/>
      </w:pPr>
    </w:lvl>
    <w:lvl w:ilvl="5" w:tplc="FFFFFFFF" w:tentative="1">
      <w:start w:val="1"/>
      <w:numFmt w:val="lowerRoman"/>
      <w:lvlText w:val="%6."/>
      <w:lvlJc w:val="right"/>
      <w:pPr>
        <w:ind w:left="2940" w:hanging="480"/>
      </w:pPr>
    </w:lvl>
    <w:lvl w:ilvl="6" w:tplc="FFFFFFFF" w:tentative="1">
      <w:start w:val="1"/>
      <w:numFmt w:val="decimal"/>
      <w:lvlText w:val="%7."/>
      <w:lvlJc w:val="left"/>
      <w:pPr>
        <w:ind w:left="3420" w:hanging="480"/>
      </w:pPr>
    </w:lvl>
    <w:lvl w:ilvl="7" w:tplc="FFFFFFFF" w:tentative="1">
      <w:start w:val="1"/>
      <w:numFmt w:val="ideographTraditional"/>
      <w:lvlText w:val="%8、"/>
      <w:lvlJc w:val="left"/>
      <w:pPr>
        <w:ind w:left="3900" w:hanging="480"/>
      </w:pPr>
    </w:lvl>
    <w:lvl w:ilvl="8" w:tplc="FFFFFFFF" w:tentative="1">
      <w:start w:val="1"/>
      <w:numFmt w:val="lowerRoman"/>
      <w:lvlText w:val="%9."/>
      <w:lvlJc w:val="right"/>
      <w:pPr>
        <w:ind w:left="4380" w:hanging="480"/>
      </w:pPr>
    </w:lvl>
  </w:abstractNum>
  <w:abstractNum w:abstractNumId="7" w15:restartNumberingAfterBreak="0">
    <w:nsid w:val="1CCA2F7D"/>
    <w:multiLevelType w:val="hybridMultilevel"/>
    <w:tmpl w:val="ABD0C860"/>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944510"/>
    <w:multiLevelType w:val="hybridMultilevel"/>
    <w:tmpl w:val="A2B816B8"/>
    <w:lvl w:ilvl="0" w:tplc="FFFFFFFF">
      <w:start w:val="1"/>
      <w:numFmt w:val="decimal"/>
      <w:lvlText w:val="%1."/>
      <w:lvlJc w:val="left"/>
      <w:pPr>
        <w:ind w:left="540" w:hanging="480"/>
      </w:pPr>
    </w:lvl>
    <w:lvl w:ilvl="1" w:tplc="EA16CAE0">
      <w:start w:val="1"/>
      <w:numFmt w:val="decimal"/>
      <w:lvlText w:val="(%2)"/>
      <w:lvlJc w:val="left"/>
      <w:pPr>
        <w:ind w:left="960" w:hanging="480"/>
      </w:pPr>
      <w:rPr>
        <w:rFonts w:ascii="Times New Roman" w:eastAsia="標楷體" w:hAnsi="Times New Roman" w:cs="Times New Roman" w:hint="default"/>
        <w:color w:val="auto"/>
        <w:sz w:val="24"/>
        <w:szCs w:val="22"/>
      </w:rPr>
    </w:lvl>
    <w:lvl w:ilvl="2" w:tplc="FFFFFFFF" w:tentative="1">
      <w:start w:val="1"/>
      <w:numFmt w:val="lowerRoman"/>
      <w:lvlText w:val="%3."/>
      <w:lvlJc w:val="right"/>
      <w:pPr>
        <w:ind w:left="1500" w:hanging="480"/>
      </w:pPr>
    </w:lvl>
    <w:lvl w:ilvl="3" w:tplc="FFFFFFFF" w:tentative="1">
      <w:start w:val="1"/>
      <w:numFmt w:val="decimal"/>
      <w:lvlText w:val="%4."/>
      <w:lvlJc w:val="left"/>
      <w:pPr>
        <w:ind w:left="1980" w:hanging="480"/>
      </w:pPr>
    </w:lvl>
    <w:lvl w:ilvl="4" w:tplc="FFFFFFFF" w:tentative="1">
      <w:start w:val="1"/>
      <w:numFmt w:val="ideographTraditional"/>
      <w:lvlText w:val="%5、"/>
      <w:lvlJc w:val="left"/>
      <w:pPr>
        <w:ind w:left="2460" w:hanging="480"/>
      </w:pPr>
    </w:lvl>
    <w:lvl w:ilvl="5" w:tplc="FFFFFFFF" w:tentative="1">
      <w:start w:val="1"/>
      <w:numFmt w:val="lowerRoman"/>
      <w:lvlText w:val="%6."/>
      <w:lvlJc w:val="right"/>
      <w:pPr>
        <w:ind w:left="2940" w:hanging="480"/>
      </w:pPr>
    </w:lvl>
    <w:lvl w:ilvl="6" w:tplc="FFFFFFFF" w:tentative="1">
      <w:start w:val="1"/>
      <w:numFmt w:val="decimal"/>
      <w:lvlText w:val="%7."/>
      <w:lvlJc w:val="left"/>
      <w:pPr>
        <w:ind w:left="3420" w:hanging="480"/>
      </w:pPr>
    </w:lvl>
    <w:lvl w:ilvl="7" w:tplc="FFFFFFFF" w:tentative="1">
      <w:start w:val="1"/>
      <w:numFmt w:val="ideographTraditional"/>
      <w:lvlText w:val="%8、"/>
      <w:lvlJc w:val="left"/>
      <w:pPr>
        <w:ind w:left="3900" w:hanging="480"/>
      </w:pPr>
    </w:lvl>
    <w:lvl w:ilvl="8" w:tplc="FFFFFFFF" w:tentative="1">
      <w:start w:val="1"/>
      <w:numFmt w:val="lowerRoman"/>
      <w:lvlText w:val="%9."/>
      <w:lvlJc w:val="right"/>
      <w:pPr>
        <w:ind w:left="4380" w:hanging="480"/>
      </w:pPr>
    </w:lvl>
  </w:abstractNum>
  <w:abstractNum w:abstractNumId="11"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12"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5A0004D0"/>
    <w:multiLevelType w:val="hybridMultilevel"/>
    <w:tmpl w:val="4AEE0102"/>
    <w:lvl w:ilvl="0" w:tplc="FFFFFFFF">
      <w:start w:val="1"/>
      <w:numFmt w:val="decimal"/>
      <w:lvlText w:val="(%1)"/>
      <w:lvlJc w:val="left"/>
      <w:pPr>
        <w:ind w:left="960" w:hanging="480"/>
      </w:pPr>
      <w:rPr>
        <w:rFonts w:ascii="Times New Roman" w:eastAsia="標楷體" w:hAnsi="Times New Roman" w:cs="Times New Roman" w:hint="default"/>
        <w:color w:val="auto"/>
        <w:sz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6A9A6735"/>
    <w:multiLevelType w:val="hybridMultilevel"/>
    <w:tmpl w:val="60145E0A"/>
    <w:lvl w:ilvl="0" w:tplc="79809BF0">
      <w:start w:val="6"/>
      <w:numFmt w:val="decimal"/>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D856F3"/>
    <w:multiLevelType w:val="hybridMultilevel"/>
    <w:tmpl w:val="B538CB8C"/>
    <w:lvl w:ilvl="0" w:tplc="43907CC4">
      <w:start w:val="1"/>
      <w:numFmt w:val="decimal"/>
      <w:lvlText w:val="(%1)"/>
      <w:lvlJc w:val="left"/>
      <w:pPr>
        <w:ind w:left="540" w:hanging="480"/>
      </w:pPr>
      <w:rPr>
        <w:rFonts w:ascii="Times New Roman" w:eastAsia="標楷體" w:hAnsi="Times New Roman" w:cs="Times New Roman" w:hint="default"/>
        <w:color w:val="auto"/>
        <w:sz w:val="24"/>
        <w:szCs w:val="22"/>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8"/>
  </w:num>
  <w:num w:numId="2">
    <w:abstractNumId w:val="4"/>
  </w:num>
  <w:num w:numId="3">
    <w:abstractNumId w:val="12"/>
  </w:num>
  <w:num w:numId="4">
    <w:abstractNumId w:val="15"/>
  </w:num>
  <w:num w:numId="5">
    <w:abstractNumId w:val="11"/>
  </w:num>
  <w:num w:numId="6">
    <w:abstractNumId w:val="5"/>
  </w:num>
  <w:num w:numId="7">
    <w:abstractNumId w:val="9"/>
  </w:num>
  <w:num w:numId="8">
    <w:abstractNumId w:val="1"/>
  </w:num>
  <w:num w:numId="9">
    <w:abstractNumId w:val="7"/>
  </w:num>
  <w:num w:numId="10">
    <w:abstractNumId w:val="6"/>
  </w:num>
  <w:num w:numId="11">
    <w:abstractNumId w:val="2"/>
  </w:num>
  <w:num w:numId="12">
    <w:abstractNumId w:val="13"/>
  </w:num>
  <w:num w:numId="13">
    <w:abstractNumId w:val="3"/>
  </w:num>
  <w:num w:numId="14">
    <w:abstractNumId w:val="10"/>
  </w:num>
  <w:num w:numId="15">
    <w:abstractNumId w:val="16"/>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3AEB"/>
    <w:rsid w:val="00004902"/>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BE8"/>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34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07957"/>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2B99"/>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7FE"/>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1F86"/>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2AD9"/>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6C02"/>
    <w:rsid w:val="0021712C"/>
    <w:rsid w:val="00217B22"/>
    <w:rsid w:val="0022038F"/>
    <w:rsid w:val="00220447"/>
    <w:rsid w:val="0022044B"/>
    <w:rsid w:val="002205A0"/>
    <w:rsid w:val="0022067E"/>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62"/>
    <w:rsid w:val="0024747A"/>
    <w:rsid w:val="0025081B"/>
    <w:rsid w:val="00252577"/>
    <w:rsid w:val="00252986"/>
    <w:rsid w:val="00252A93"/>
    <w:rsid w:val="00252B5E"/>
    <w:rsid w:val="00252D81"/>
    <w:rsid w:val="00253E12"/>
    <w:rsid w:val="002550EA"/>
    <w:rsid w:val="002561BF"/>
    <w:rsid w:val="002561C0"/>
    <w:rsid w:val="002561FF"/>
    <w:rsid w:val="00256364"/>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1C4"/>
    <w:rsid w:val="002937CE"/>
    <w:rsid w:val="00293A6E"/>
    <w:rsid w:val="00293BF8"/>
    <w:rsid w:val="0029485A"/>
    <w:rsid w:val="00295DB8"/>
    <w:rsid w:val="00296447"/>
    <w:rsid w:val="00297698"/>
    <w:rsid w:val="00297919"/>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1FCB"/>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5BF1"/>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40B"/>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2CC"/>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6D6B"/>
    <w:rsid w:val="003A704E"/>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71"/>
    <w:rsid w:val="003C0AA6"/>
    <w:rsid w:val="003C17DE"/>
    <w:rsid w:val="003C1CAE"/>
    <w:rsid w:val="003C1EC7"/>
    <w:rsid w:val="003C2A95"/>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2D7"/>
    <w:rsid w:val="003D7396"/>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299"/>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06"/>
    <w:rsid w:val="00444CF6"/>
    <w:rsid w:val="00444D6B"/>
    <w:rsid w:val="0044587F"/>
    <w:rsid w:val="0044589A"/>
    <w:rsid w:val="00445CE5"/>
    <w:rsid w:val="00446318"/>
    <w:rsid w:val="00446608"/>
    <w:rsid w:val="00446DFA"/>
    <w:rsid w:val="00446FAB"/>
    <w:rsid w:val="00447226"/>
    <w:rsid w:val="00447575"/>
    <w:rsid w:val="004476B1"/>
    <w:rsid w:val="004479AB"/>
    <w:rsid w:val="00447BDD"/>
    <w:rsid w:val="00447D1D"/>
    <w:rsid w:val="0045003F"/>
    <w:rsid w:val="004502C4"/>
    <w:rsid w:val="00451595"/>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3D0"/>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1CB5"/>
    <w:rsid w:val="00482517"/>
    <w:rsid w:val="0048257B"/>
    <w:rsid w:val="00483239"/>
    <w:rsid w:val="00483B49"/>
    <w:rsid w:val="004840D5"/>
    <w:rsid w:val="0048470F"/>
    <w:rsid w:val="00484DEE"/>
    <w:rsid w:val="00485057"/>
    <w:rsid w:val="0048553B"/>
    <w:rsid w:val="00485D47"/>
    <w:rsid w:val="00486351"/>
    <w:rsid w:val="00486577"/>
    <w:rsid w:val="00486F7D"/>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38E"/>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9BD"/>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85E"/>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2E7"/>
    <w:rsid w:val="00595C81"/>
    <w:rsid w:val="00596373"/>
    <w:rsid w:val="005965CD"/>
    <w:rsid w:val="0059764E"/>
    <w:rsid w:val="00597C90"/>
    <w:rsid w:val="00597DC0"/>
    <w:rsid w:val="005A074C"/>
    <w:rsid w:val="005A0AD9"/>
    <w:rsid w:val="005A1AA7"/>
    <w:rsid w:val="005A1C2D"/>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012"/>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02"/>
    <w:rsid w:val="005E2394"/>
    <w:rsid w:val="005E2A57"/>
    <w:rsid w:val="005E2B86"/>
    <w:rsid w:val="005E2D5F"/>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5936"/>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A0"/>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A70"/>
    <w:rsid w:val="006A7C08"/>
    <w:rsid w:val="006A7D89"/>
    <w:rsid w:val="006B04BA"/>
    <w:rsid w:val="006B059A"/>
    <w:rsid w:val="006B13A9"/>
    <w:rsid w:val="006B17B0"/>
    <w:rsid w:val="006B227D"/>
    <w:rsid w:val="006B27FC"/>
    <w:rsid w:val="006B2A17"/>
    <w:rsid w:val="006B2AA8"/>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8AD"/>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2549"/>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25C8"/>
    <w:rsid w:val="006F39F0"/>
    <w:rsid w:val="006F3DAB"/>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AB6"/>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454"/>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8D4"/>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4B3"/>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244"/>
    <w:rsid w:val="007D1346"/>
    <w:rsid w:val="007D2093"/>
    <w:rsid w:val="007D2688"/>
    <w:rsid w:val="007D28FC"/>
    <w:rsid w:val="007D2F2E"/>
    <w:rsid w:val="007D34AF"/>
    <w:rsid w:val="007D35A9"/>
    <w:rsid w:val="007D3926"/>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B45"/>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46E3"/>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3F31"/>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4D8"/>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4994"/>
    <w:rsid w:val="0089581D"/>
    <w:rsid w:val="00895949"/>
    <w:rsid w:val="00895DF5"/>
    <w:rsid w:val="00896CE8"/>
    <w:rsid w:val="00896E5E"/>
    <w:rsid w:val="00897901"/>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158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6AC"/>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47F38"/>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13A"/>
    <w:rsid w:val="009573A3"/>
    <w:rsid w:val="0095740B"/>
    <w:rsid w:val="009607E5"/>
    <w:rsid w:val="00960BFF"/>
    <w:rsid w:val="0096172A"/>
    <w:rsid w:val="00961768"/>
    <w:rsid w:val="0096195D"/>
    <w:rsid w:val="00961C23"/>
    <w:rsid w:val="00961CBD"/>
    <w:rsid w:val="009625EA"/>
    <w:rsid w:val="009629A7"/>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789"/>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585E"/>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32"/>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D01"/>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4217"/>
    <w:rsid w:val="00A3443D"/>
    <w:rsid w:val="00A347D9"/>
    <w:rsid w:val="00A34D3B"/>
    <w:rsid w:val="00A34F6C"/>
    <w:rsid w:val="00A355C9"/>
    <w:rsid w:val="00A357D8"/>
    <w:rsid w:val="00A35A63"/>
    <w:rsid w:val="00A35BAB"/>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C2E"/>
    <w:rsid w:val="00A74DA5"/>
    <w:rsid w:val="00A74EDA"/>
    <w:rsid w:val="00A7532B"/>
    <w:rsid w:val="00A7584E"/>
    <w:rsid w:val="00A75BCD"/>
    <w:rsid w:val="00A76A95"/>
    <w:rsid w:val="00A77540"/>
    <w:rsid w:val="00A77EE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950"/>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5A22"/>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21C1"/>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2857"/>
    <w:rsid w:val="00B13929"/>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955"/>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46E"/>
    <w:rsid w:val="00B705B6"/>
    <w:rsid w:val="00B70A33"/>
    <w:rsid w:val="00B70D6E"/>
    <w:rsid w:val="00B710D2"/>
    <w:rsid w:val="00B715EF"/>
    <w:rsid w:val="00B718AB"/>
    <w:rsid w:val="00B72E70"/>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3E0"/>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36D"/>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2FD2"/>
    <w:rsid w:val="00C1361B"/>
    <w:rsid w:val="00C13AB3"/>
    <w:rsid w:val="00C13C95"/>
    <w:rsid w:val="00C13CEC"/>
    <w:rsid w:val="00C149B7"/>
    <w:rsid w:val="00C15330"/>
    <w:rsid w:val="00C15647"/>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1FD0"/>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6F4F"/>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87593"/>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52D"/>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2CC2"/>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CB"/>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256"/>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2DF"/>
    <w:rsid w:val="00E52734"/>
    <w:rsid w:val="00E52985"/>
    <w:rsid w:val="00E53149"/>
    <w:rsid w:val="00E541B6"/>
    <w:rsid w:val="00E54233"/>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60B"/>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81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35B"/>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2BE"/>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9B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247"/>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B715C"/>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DB12-6BAD-411D-9A92-47D1A131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143</cp:revision>
  <cp:lastPrinted>2025-09-18T03:38:00Z</cp:lastPrinted>
  <dcterms:created xsi:type="dcterms:W3CDTF">2025-05-08T00:50:00Z</dcterms:created>
  <dcterms:modified xsi:type="dcterms:W3CDTF">2025-09-18T03:38:00Z</dcterms:modified>
</cp:coreProperties>
</file>